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16" w:type="dxa"/>
        <w:jc w:val="center"/>
        <w:tblLayout w:type="fixed"/>
        <w:tblLook w:val="00A0" w:firstRow="1" w:lastRow="0" w:firstColumn="1" w:lastColumn="0" w:noHBand="0" w:noVBand="0"/>
      </w:tblPr>
      <w:tblGrid>
        <w:gridCol w:w="5401"/>
        <w:gridCol w:w="2159"/>
        <w:gridCol w:w="3456"/>
      </w:tblGrid>
      <w:tr w:rsidR="00832934" w:rsidRPr="00B63B37" w14:paraId="40015A84" w14:textId="77777777" w:rsidTr="004B66F2">
        <w:trPr>
          <w:trHeight w:val="468"/>
          <w:jc w:val="center"/>
        </w:trPr>
        <w:tc>
          <w:tcPr>
            <w:tcW w:w="5401" w:type="dxa"/>
            <w:shd w:val="clear" w:color="auto" w:fill="548DD4"/>
          </w:tcPr>
          <w:p w14:paraId="6E681E14" w14:textId="5B99BF24" w:rsidR="00832934" w:rsidRPr="00B63B37" w:rsidRDefault="003F6F92" w:rsidP="00E46B19">
            <w:pPr>
              <w:spacing w:after="0" w:line="300" w:lineRule="atLeast"/>
              <w:rPr>
                <w:rFonts w:ascii="Arial" w:hAnsi="Arial" w:cs="Arial"/>
                <w:b/>
                <w:color w:val="FFFFFF"/>
                <w:sz w:val="20"/>
                <w:szCs w:val="20"/>
              </w:rPr>
            </w:pPr>
            <w:r>
              <w:rPr>
                <w:rFonts w:ascii="Arial" w:hAnsi="Arial" w:cs="Arial"/>
                <w:b/>
                <w:color w:val="FFFFFF"/>
                <w:sz w:val="20"/>
                <w:szCs w:val="20"/>
              </w:rPr>
              <w:t>Depreciation</w:t>
            </w:r>
            <w:r w:rsidR="0088274E" w:rsidRPr="00B63B37">
              <w:rPr>
                <w:rFonts w:ascii="Arial" w:hAnsi="Arial" w:cs="Arial"/>
                <w:b/>
                <w:color w:val="FFFFFF"/>
                <w:sz w:val="20"/>
                <w:szCs w:val="20"/>
              </w:rPr>
              <w:t xml:space="preserve"> </w:t>
            </w:r>
          </w:p>
        </w:tc>
        <w:tc>
          <w:tcPr>
            <w:tcW w:w="5615" w:type="dxa"/>
            <w:gridSpan w:val="2"/>
            <w:shd w:val="clear" w:color="auto" w:fill="548DD4"/>
          </w:tcPr>
          <w:p w14:paraId="2B56E7A4" w14:textId="2D613C22" w:rsidR="00832934" w:rsidRPr="00B63B37" w:rsidRDefault="00A97977" w:rsidP="000A2140">
            <w:pPr>
              <w:spacing w:after="0" w:line="300" w:lineRule="atLeast"/>
              <w:rPr>
                <w:rFonts w:ascii="Arial" w:hAnsi="Arial" w:cs="Arial"/>
                <w:b/>
                <w:color w:val="FFFFFF"/>
                <w:sz w:val="20"/>
                <w:szCs w:val="20"/>
              </w:rPr>
            </w:pPr>
            <w:r w:rsidRPr="00B63B37">
              <w:rPr>
                <w:rFonts w:ascii="Arial" w:hAnsi="Arial" w:cs="Arial"/>
                <w:b/>
                <w:color w:val="FFFFFF"/>
                <w:sz w:val="20"/>
                <w:szCs w:val="20"/>
              </w:rPr>
              <w:t xml:space="preserve"> </w:t>
            </w:r>
          </w:p>
        </w:tc>
      </w:tr>
      <w:tr w:rsidR="00832934" w:rsidRPr="00B63B37" w14:paraId="4A72B571" w14:textId="77777777" w:rsidTr="004B66F2">
        <w:trPr>
          <w:trHeight w:val="297"/>
          <w:jc w:val="center"/>
        </w:trPr>
        <w:tc>
          <w:tcPr>
            <w:tcW w:w="5401" w:type="dxa"/>
            <w:vMerge w:val="restart"/>
            <w:tcBorders>
              <w:bottom w:val="single" w:sz="4" w:space="0" w:color="auto"/>
            </w:tcBorders>
          </w:tcPr>
          <w:p w14:paraId="63D1535E" w14:textId="18DCD22B" w:rsidR="00D85EBD" w:rsidRPr="00226510" w:rsidRDefault="008A6514" w:rsidP="006B2637">
            <w:pPr>
              <w:spacing w:after="120" w:line="280" w:lineRule="atLeast"/>
              <w:ind w:left="69" w:right="576"/>
              <w:rPr>
                <w:rFonts w:ascii="Arial"/>
                <w:sz w:val="20"/>
                <w:szCs w:val="20"/>
              </w:rPr>
            </w:pPr>
            <w:r>
              <w:rPr>
                <w:rFonts w:ascii="Arial"/>
                <w:w w:val="105"/>
                <w:sz w:val="20"/>
                <w:szCs w:val="20"/>
              </w:rPr>
              <w:t>Depreciation of an asset allows periodic allocation of the cost of the asset. Tax law and accounting student</w:t>
            </w:r>
            <w:r w:rsidR="000504BD">
              <w:rPr>
                <w:rFonts w:ascii="Arial"/>
                <w:w w:val="105"/>
                <w:sz w:val="20"/>
                <w:szCs w:val="20"/>
              </w:rPr>
              <w:t>s</w:t>
            </w:r>
            <w:r>
              <w:rPr>
                <w:rFonts w:ascii="Arial"/>
                <w:w w:val="105"/>
                <w:sz w:val="20"/>
                <w:szCs w:val="20"/>
              </w:rPr>
              <w:t xml:space="preserve"> use many methods for assigning the cost of an asset to the period during which it is used.</w:t>
            </w:r>
          </w:p>
        </w:tc>
        <w:tc>
          <w:tcPr>
            <w:tcW w:w="5615" w:type="dxa"/>
            <w:gridSpan w:val="2"/>
            <w:shd w:val="clear" w:color="auto" w:fill="C6D9F1"/>
          </w:tcPr>
          <w:p w14:paraId="70781962" w14:textId="2A742910" w:rsidR="00832934" w:rsidRPr="001968CC" w:rsidRDefault="00832934" w:rsidP="00E46B19">
            <w:pPr>
              <w:spacing w:after="0" w:line="300" w:lineRule="atLeast"/>
              <w:rPr>
                <w:rFonts w:ascii="Arial" w:hAnsi="Arial" w:cs="Arial"/>
                <w:sz w:val="20"/>
                <w:szCs w:val="20"/>
              </w:rPr>
            </w:pPr>
            <w:r w:rsidRPr="001968CC">
              <w:rPr>
                <w:rFonts w:ascii="Arial" w:hAnsi="Arial" w:cs="Arial"/>
                <w:b/>
                <w:sz w:val="20"/>
                <w:szCs w:val="20"/>
              </w:rPr>
              <w:t>Objective</w:t>
            </w:r>
            <w:r w:rsidR="00226510">
              <w:rPr>
                <w:rFonts w:ascii="Arial" w:hAnsi="Arial" w:cs="Arial"/>
                <w:b/>
                <w:sz w:val="20"/>
                <w:szCs w:val="20"/>
              </w:rPr>
              <w:t>s</w:t>
            </w:r>
            <w:r w:rsidRPr="001968CC">
              <w:rPr>
                <w:rFonts w:ascii="Arial" w:hAnsi="Arial" w:cs="Arial"/>
                <w:b/>
                <w:sz w:val="20"/>
                <w:szCs w:val="20"/>
              </w:rPr>
              <w:t>:</w:t>
            </w:r>
          </w:p>
        </w:tc>
      </w:tr>
      <w:tr w:rsidR="00832934" w:rsidRPr="00B63B37" w14:paraId="19244684" w14:textId="77777777" w:rsidTr="00F17D03">
        <w:trPr>
          <w:trHeight w:val="1493"/>
          <w:jc w:val="center"/>
        </w:trPr>
        <w:tc>
          <w:tcPr>
            <w:tcW w:w="5401" w:type="dxa"/>
            <w:vMerge/>
            <w:tcBorders>
              <w:bottom w:val="single" w:sz="4" w:space="0" w:color="auto"/>
            </w:tcBorders>
          </w:tcPr>
          <w:p w14:paraId="2DA79F2C" w14:textId="77777777" w:rsidR="00832934" w:rsidRPr="001968CC" w:rsidRDefault="00832934" w:rsidP="00E46B19">
            <w:pPr>
              <w:spacing w:after="0" w:line="300" w:lineRule="atLeast"/>
              <w:rPr>
                <w:rFonts w:ascii="Arial" w:hAnsi="Arial" w:cs="Arial"/>
                <w:sz w:val="20"/>
                <w:szCs w:val="20"/>
              </w:rPr>
            </w:pPr>
          </w:p>
        </w:tc>
        <w:tc>
          <w:tcPr>
            <w:tcW w:w="5615" w:type="dxa"/>
            <w:gridSpan w:val="2"/>
            <w:tcBorders>
              <w:bottom w:val="single" w:sz="4" w:space="0" w:color="auto"/>
            </w:tcBorders>
          </w:tcPr>
          <w:p w14:paraId="49B85611" w14:textId="7CE43D6B" w:rsidR="003F6F92" w:rsidRPr="002567F8" w:rsidRDefault="003A5936">
            <w:pPr>
              <w:pStyle w:val="ListParagraph"/>
              <w:numPr>
                <w:ilvl w:val="0"/>
                <w:numId w:val="2"/>
              </w:numPr>
              <w:spacing w:line="300" w:lineRule="atLeast"/>
              <w:rPr>
                <w:rFonts w:ascii="Arial" w:hAnsi="Arial" w:cs="Arial"/>
                <w:sz w:val="20"/>
                <w:szCs w:val="20"/>
              </w:rPr>
            </w:pPr>
            <w:r w:rsidRPr="00933F6D">
              <w:rPr>
                <w:rFonts w:ascii="Arial" w:hAnsi="Arial" w:cs="Arial"/>
                <w:sz w:val="20"/>
                <w:szCs w:val="20"/>
                <w:shd w:val="clear" w:color="auto" w:fill="FFFFFF"/>
              </w:rPr>
              <w:t>Determine the</w:t>
            </w:r>
            <w:r>
              <w:rPr>
                <w:rFonts w:ascii="Arial" w:hAnsi="Arial" w:cs="Arial"/>
                <w:sz w:val="20"/>
                <w:szCs w:val="20"/>
                <w:shd w:val="clear" w:color="auto" w:fill="FFFFFF"/>
              </w:rPr>
              <w:t xml:space="preserve"> </w:t>
            </w:r>
            <w:r w:rsidR="00971AB7">
              <w:rPr>
                <w:rFonts w:ascii="Arial" w:hAnsi="Arial" w:cs="Arial"/>
                <w:sz w:val="20"/>
                <w:szCs w:val="20"/>
                <w:shd w:val="clear" w:color="auto" w:fill="FFFFFF"/>
              </w:rPr>
              <w:t>values and new basis for each year when an asset is depreciated.</w:t>
            </w:r>
          </w:p>
          <w:p w14:paraId="37858AA2" w14:textId="3CF1BD30" w:rsidR="006E6D17" w:rsidRPr="002567F8" w:rsidRDefault="006D436C">
            <w:pPr>
              <w:pStyle w:val="ListParagraph"/>
              <w:numPr>
                <w:ilvl w:val="0"/>
                <w:numId w:val="2"/>
              </w:numPr>
              <w:spacing w:line="300" w:lineRule="atLeast"/>
              <w:rPr>
                <w:rFonts w:ascii="Arial" w:hAnsi="Arial" w:cs="Arial"/>
                <w:sz w:val="20"/>
                <w:szCs w:val="20"/>
              </w:rPr>
            </w:pPr>
            <w:r>
              <w:rPr>
                <w:rFonts w:ascii="Arial" w:hAnsi="Arial" w:cs="Arial"/>
                <w:sz w:val="20"/>
                <w:szCs w:val="20"/>
              </w:rPr>
              <w:t>Explore different methods of depreciation.</w:t>
            </w:r>
          </w:p>
        </w:tc>
      </w:tr>
      <w:tr w:rsidR="002D21A8" w:rsidRPr="00B63B37" w14:paraId="2B521C6F" w14:textId="77777777" w:rsidTr="0080189A">
        <w:trPr>
          <w:trHeight w:val="530"/>
          <w:jc w:val="center"/>
        </w:trPr>
        <w:tc>
          <w:tcPr>
            <w:tcW w:w="11016" w:type="dxa"/>
            <w:gridSpan w:val="3"/>
          </w:tcPr>
          <w:p w14:paraId="1EA14148" w14:textId="2AEF38C0" w:rsidR="002D21A8" w:rsidRPr="008A6514" w:rsidRDefault="008A6514" w:rsidP="008A6514">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b/>
                <w:bCs/>
                <w:color w:val="000000" w:themeColor="text1"/>
                <w:w w:val="105"/>
                <w:sz w:val="20"/>
                <w:szCs w:val="20"/>
              </w:rPr>
            </w:pPr>
            <w:r>
              <w:rPr>
                <w:rFonts w:ascii="Arial" w:hAnsi="Arial" w:cs="Arial"/>
                <w:b/>
                <w:bCs/>
                <w:color w:val="000000" w:themeColor="text1"/>
                <w:w w:val="105"/>
                <w:sz w:val="20"/>
                <w:szCs w:val="20"/>
              </w:rPr>
              <w:t>Straight Line Depreciation</w:t>
            </w:r>
          </w:p>
        </w:tc>
      </w:tr>
      <w:tr w:rsidR="006725AC" w:rsidRPr="00B63B37" w14:paraId="4440B598" w14:textId="77777777" w:rsidTr="008A6514">
        <w:trPr>
          <w:trHeight w:val="1170"/>
          <w:jc w:val="center"/>
        </w:trPr>
        <w:tc>
          <w:tcPr>
            <w:tcW w:w="11016" w:type="dxa"/>
            <w:gridSpan w:val="3"/>
          </w:tcPr>
          <w:p w14:paraId="429C03AE" w14:textId="5127A5DC" w:rsidR="008509AB" w:rsidRPr="005558E2" w:rsidRDefault="008509AB" w:rsidP="00DE7416">
            <w:pPr>
              <w:spacing w:after="120" w:line="280" w:lineRule="atLeast"/>
              <w:rPr>
                <w:rFonts w:ascii="Arial" w:hAnsi="Arial" w:cs="Arial"/>
                <w:b/>
                <w:bCs/>
                <w:sz w:val="20"/>
                <w:szCs w:val="20"/>
                <w:shd w:val="clear" w:color="auto" w:fill="FFFFFF"/>
              </w:rPr>
            </w:pPr>
            <w:r w:rsidRPr="005558E2">
              <w:rPr>
                <w:rFonts w:ascii="Arial" w:hAnsi="Arial" w:cs="Arial"/>
                <w:b/>
                <w:bCs/>
                <w:sz w:val="20"/>
                <w:szCs w:val="20"/>
                <w:shd w:val="clear" w:color="auto" w:fill="FFFFFF"/>
              </w:rPr>
              <w:t>Example</w:t>
            </w:r>
            <w:r>
              <w:rPr>
                <w:rFonts w:ascii="Arial" w:hAnsi="Arial" w:cs="Arial"/>
                <w:b/>
                <w:bCs/>
                <w:sz w:val="20"/>
                <w:szCs w:val="20"/>
                <w:shd w:val="clear" w:color="auto" w:fill="FFFFFF"/>
              </w:rPr>
              <w:t xml:space="preserve"> 1</w:t>
            </w:r>
            <w:r w:rsidRPr="005558E2">
              <w:rPr>
                <w:rFonts w:ascii="Arial" w:hAnsi="Arial" w:cs="Arial"/>
                <w:b/>
                <w:bCs/>
                <w:sz w:val="20"/>
                <w:szCs w:val="20"/>
                <w:shd w:val="clear" w:color="auto" w:fill="FFFFFF"/>
              </w:rPr>
              <w:t>:</w:t>
            </w:r>
          </w:p>
          <w:p w14:paraId="1928909E" w14:textId="6C9370D0" w:rsidR="00933F6D" w:rsidRPr="00EB775B" w:rsidRDefault="008A6514" w:rsidP="00DE7416">
            <w:pPr>
              <w:spacing w:after="120" w:line="280" w:lineRule="atLeast"/>
              <w:ind w:right="560"/>
              <w:rPr>
                <w:rFonts w:ascii="Arial" w:hAnsi="Arial" w:cs="Arial"/>
                <w:iCs/>
                <w:sz w:val="20"/>
                <w:szCs w:val="20"/>
              </w:rPr>
            </w:pPr>
            <w:r>
              <w:rPr>
                <w:rFonts w:ascii="Arial" w:hAnsi="Arial" w:cs="Arial"/>
                <w:iCs/>
                <w:w w:val="105"/>
                <w:sz w:val="20"/>
                <w:szCs w:val="20"/>
              </w:rPr>
              <w:t>X</w:t>
            </w:r>
            <w:r w:rsidR="00526AD2">
              <w:rPr>
                <w:rFonts w:ascii="Arial" w:hAnsi="Arial" w:cs="Arial"/>
                <w:iCs/>
                <w:w w:val="105"/>
                <w:sz w:val="20"/>
                <w:szCs w:val="20"/>
              </w:rPr>
              <w:t>Y</w:t>
            </w:r>
            <w:r>
              <w:rPr>
                <w:rFonts w:ascii="Arial" w:hAnsi="Arial" w:cs="Arial"/>
                <w:iCs/>
                <w:w w:val="105"/>
                <w:sz w:val="20"/>
                <w:szCs w:val="20"/>
              </w:rPr>
              <w:t>Z corporation wishes to depreciate a $1,000 printer over its 5-year life using straight line depreciation. Calculate the values and the new basis for each year.</w:t>
            </w:r>
          </w:p>
        </w:tc>
      </w:tr>
      <w:tr w:rsidR="00526AD2" w:rsidRPr="00B63B37" w14:paraId="052BF88A" w14:textId="77777777" w:rsidTr="008B58CB">
        <w:trPr>
          <w:trHeight w:val="2700"/>
          <w:jc w:val="center"/>
        </w:trPr>
        <w:tc>
          <w:tcPr>
            <w:tcW w:w="7560" w:type="dxa"/>
            <w:gridSpan w:val="2"/>
          </w:tcPr>
          <w:p w14:paraId="7E3B7620" w14:textId="0ED8BEE0" w:rsidR="006114AA" w:rsidRPr="000812F0" w:rsidRDefault="006114AA" w:rsidP="006114AA">
            <w:pPr>
              <w:widowControl w:val="0"/>
              <w:tabs>
                <w:tab w:val="left" w:pos="470"/>
                <w:tab w:val="left" w:pos="471"/>
              </w:tabs>
              <w:autoSpaceDE w:val="0"/>
              <w:autoSpaceDN w:val="0"/>
              <w:spacing w:after="120" w:line="320" w:lineRule="atLeast"/>
              <w:ind w:left="430" w:right="160" w:hanging="430"/>
              <w:rPr>
                <w:rFonts w:ascii="Arial" w:hAnsi="Arial" w:cs="Arial"/>
                <w:sz w:val="20"/>
                <w:szCs w:val="20"/>
              </w:rPr>
            </w:pPr>
            <w:r w:rsidRPr="000812F0">
              <w:rPr>
                <w:rFonts w:ascii="Arial" w:hAnsi="Arial" w:cs="Arial"/>
                <w:sz w:val="20"/>
                <w:szCs w:val="20"/>
              </w:rPr>
              <w:t>Let</w:t>
            </w:r>
            <w:r w:rsidR="00954D16">
              <w:rPr>
                <w:rFonts w:ascii="Arial" w:hAnsi="Arial" w:cs="Arial"/>
                <w:sz w:val="20"/>
                <w:szCs w:val="20"/>
              </w:rPr>
              <w:t>:</w:t>
            </w:r>
            <w:r w:rsidRPr="000812F0">
              <w:rPr>
                <w:rFonts w:ascii="Arial" w:hAnsi="Arial" w:cs="Arial"/>
                <w:sz w:val="20"/>
                <w:szCs w:val="20"/>
              </w:rPr>
              <w:t xml:space="preserve">            N = Useful life of asset in years</w:t>
            </w:r>
          </w:p>
          <w:p w14:paraId="4A2FA1F6" w14:textId="77777777" w:rsidR="006114AA" w:rsidRPr="000812F0" w:rsidRDefault="006114AA" w:rsidP="006114AA">
            <w:pPr>
              <w:widowControl w:val="0"/>
              <w:tabs>
                <w:tab w:val="left" w:pos="470"/>
                <w:tab w:val="left" w:pos="471"/>
              </w:tabs>
              <w:autoSpaceDE w:val="0"/>
              <w:autoSpaceDN w:val="0"/>
              <w:spacing w:after="120" w:line="320" w:lineRule="atLeast"/>
              <w:ind w:right="160"/>
              <w:rPr>
                <w:rFonts w:ascii="Arial" w:hAnsi="Arial" w:cs="Arial"/>
                <w:sz w:val="20"/>
                <w:szCs w:val="20"/>
              </w:rPr>
            </w:pPr>
            <w:r w:rsidRPr="000812F0">
              <w:rPr>
                <w:rFonts w:ascii="Arial" w:hAnsi="Arial" w:cs="Arial"/>
                <w:sz w:val="20"/>
                <w:szCs w:val="20"/>
              </w:rPr>
              <w:t xml:space="preserve">                  B = Basis of the asset</w:t>
            </w:r>
          </w:p>
          <w:p w14:paraId="2065296B" w14:textId="77777777" w:rsidR="006114AA" w:rsidRPr="000812F0" w:rsidRDefault="006114AA" w:rsidP="006114AA">
            <w:pPr>
              <w:widowControl w:val="0"/>
              <w:tabs>
                <w:tab w:val="left" w:pos="470"/>
                <w:tab w:val="left" w:pos="471"/>
              </w:tabs>
              <w:autoSpaceDE w:val="0"/>
              <w:autoSpaceDN w:val="0"/>
              <w:spacing w:after="120" w:line="320" w:lineRule="atLeast"/>
              <w:ind w:right="160"/>
              <w:rPr>
                <w:rFonts w:ascii="Arial" w:hAnsi="Arial" w:cs="Arial"/>
                <w:sz w:val="20"/>
                <w:szCs w:val="20"/>
              </w:rPr>
            </w:pPr>
            <w:r w:rsidRPr="000812F0">
              <w:rPr>
                <w:rFonts w:ascii="Arial" w:hAnsi="Arial" w:cs="Arial"/>
                <w:sz w:val="20"/>
                <w:szCs w:val="20"/>
              </w:rPr>
              <w:t xml:space="preserve">                  S = Salvage value</w:t>
            </w:r>
          </w:p>
          <w:p w14:paraId="63F2B98C" w14:textId="77777777" w:rsidR="006114AA" w:rsidRPr="000812F0" w:rsidRDefault="006114AA" w:rsidP="006114AA">
            <w:pPr>
              <w:widowControl w:val="0"/>
              <w:tabs>
                <w:tab w:val="left" w:pos="470"/>
                <w:tab w:val="left" w:pos="471"/>
              </w:tabs>
              <w:autoSpaceDE w:val="0"/>
              <w:autoSpaceDN w:val="0"/>
              <w:spacing w:after="120" w:line="320" w:lineRule="atLeast"/>
              <w:ind w:right="160"/>
              <w:rPr>
                <w:rFonts w:ascii="Arial" w:hAnsi="Arial" w:cs="Arial"/>
                <w:sz w:val="20"/>
                <w:szCs w:val="20"/>
              </w:rPr>
            </w:pPr>
            <w:r w:rsidRPr="000812F0">
              <w:rPr>
                <w:rFonts w:ascii="Arial" w:hAnsi="Arial" w:cs="Arial"/>
                <w:sz w:val="20"/>
                <w:szCs w:val="20"/>
              </w:rPr>
              <w:t xml:space="preserve">                  TD = Total depreciation allowed</w:t>
            </w:r>
          </w:p>
          <w:p w14:paraId="71C51B3B" w14:textId="2C1F55DE" w:rsidR="006114AA" w:rsidRPr="000812F0" w:rsidRDefault="006114AA" w:rsidP="006114AA">
            <w:pPr>
              <w:widowControl w:val="0"/>
              <w:tabs>
                <w:tab w:val="left" w:pos="470"/>
                <w:tab w:val="left" w:pos="471"/>
              </w:tabs>
              <w:autoSpaceDE w:val="0"/>
              <w:autoSpaceDN w:val="0"/>
              <w:spacing w:after="120" w:line="320" w:lineRule="atLeast"/>
              <w:ind w:right="160"/>
              <w:rPr>
                <w:rFonts w:ascii="Arial" w:hAnsi="Arial" w:cs="Arial"/>
                <w:sz w:val="20"/>
                <w:szCs w:val="20"/>
              </w:rPr>
            </w:pPr>
            <w:r w:rsidRPr="000812F0">
              <w:rPr>
                <w:rFonts w:ascii="Arial" w:hAnsi="Arial" w:cs="Arial"/>
                <w:sz w:val="20"/>
                <w:szCs w:val="20"/>
              </w:rPr>
              <w:t>Total depreciation allowed on an item is</w:t>
            </w:r>
            <w:r w:rsidR="00954D16">
              <w:rPr>
                <w:rFonts w:ascii="Arial" w:hAnsi="Arial" w:cs="Arial"/>
                <w:sz w:val="20"/>
                <w:szCs w:val="20"/>
              </w:rPr>
              <w:t>:</w:t>
            </w:r>
          </w:p>
          <w:p w14:paraId="31B28B70" w14:textId="77777777" w:rsidR="006114AA" w:rsidRPr="000812F0" w:rsidRDefault="006114AA" w:rsidP="006114AA">
            <w:pPr>
              <w:widowControl w:val="0"/>
              <w:tabs>
                <w:tab w:val="left" w:pos="470"/>
                <w:tab w:val="left" w:pos="471"/>
              </w:tabs>
              <w:autoSpaceDE w:val="0"/>
              <w:autoSpaceDN w:val="0"/>
              <w:spacing w:after="120" w:line="320" w:lineRule="atLeast"/>
              <w:ind w:right="160"/>
              <w:rPr>
                <w:rFonts w:ascii="Arial" w:hAnsi="Arial" w:cs="Arial"/>
                <w:sz w:val="20"/>
                <w:szCs w:val="20"/>
              </w:rPr>
            </w:pPr>
            <w:r w:rsidRPr="000812F0">
              <w:rPr>
                <w:rFonts w:ascii="Arial" w:hAnsi="Arial" w:cs="Arial"/>
                <w:sz w:val="20"/>
                <w:szCs w:val="20"/>
              </w:rPr>
              <w:t xml:space="preserve">                  TD = B – S</w:t>
            </w:r>
          </w:p>
          <w:p w14:paraId="299C1BD5" w14:textId="492DEBDB" w:rsidR="006114AA" w:rsidRPr="000812F0" w:rsidRDefault="006114AA" w:rsidP="006114AA">
            <w:pPr>
              <w:widowControl w:val="0"/>
              <w:tabs>
                <w:tab w:val="left" w:pos="470"/>
                <w:tab w:val="left" w:pos="471"/>
              </w:tabs>
              <w:autoSpaceDE w:val="0"/>
              <w:autoSpaceDN w:val="0"/>
              <w:spacing w:after="120" w:line="320" w:lineRule="atLeast"/>
              <w:ind w:right="160"/>
              <w:rPr>
                <w:rFonts w:ascii="Arial" w:hAnsi="Arial" w:cs="Arial"/>
                <w:sz w:val="20"/>
                <w:szCs w:val="20"/>
              </w:rPr>
            </w:pPr>
            <w:r w:rsidRPr="000812F0">
              <w:rPr>
                <w:rFonts w:ascii="Arial" w:hAnsi="Arial" w:cs="Arial"/>
                <w:sz w:val="20"/>
                <w:szCs w:val="20"/>
              </w:rPr>
              <w:t>In these examples, salvage is assumed to be zero. For straight line depreciation</w:t>
            </w:r>
            <w:r w:rsidR="00954D16">
              <w:rPr>
                <w:rFonts w:ascii="Arial" w:hAnsi="Arial" w:cs="Arial"/>
                <w:sz w:val="20"/>
                <w:szCs w:val="20"/>
              </w:rPr>
              <w:t>:</w:t>
            </w:r>
          </w:p>
          <w:p w14:paraId="64E4938B" w14:textId="77777777" w:rsidR="006114AA" w:rsidRPr="000812F0" w:rsidRDefault="006114AA" w:rsidP="006114AA">
            <w:pPr>
              <w:widowControl w:val="0"/>
              <w:tabs>
                <w:tab w:val="left" w:pos="470"/>
                <w:tab w:val="left" w:pos="471"/>
              </w:tabs>
              <w:autoSpaceDE w:val="0"/>
              <w:autoSpaceDN w:val="0"/>
              <w:spacing w:after="120" w:line="320" w:lineRule="atLeast"/>
              <w:ind w:right="160"/>
              <w:rPr>
                <w:rFonts w:ascii="Arial" w:hAnsi="Arial" w:cs="Arial"/>
                <w:sz w:val="20"/>
                <w:szCs w:val="20"/>
              </w:rPr>
            </w:pPr>
            <w:r w:rsidRPr="000812F0">
              <w:rPr>
                <w:rFonts w:ascii="Arial" w:hAnsi="Arial" w:cs="Arial"/>
                <w:sz w:val="20"/>
                <w:szCs w:val="20"/>
              </w:rPr>
              <w:t xml:space="preserve">                  TD = 1000 – 0 or 1000</w:t>
            </w:r>
          </w:p>
          <w:p w14:paraId="2FFD1B2E" w14:textId="77777777" w:rsidR="006114AA" w:rsidRPr="000812F0" w:rsidRDefault="006114AA" w:rsidP="006114AA">
            <w:pPr>
              <w:widowControl w:val="0"/>
              <w:tabs>
                <w:tab w:val="left" w:pos="470"/>
                <w:tab w:val="left" w:pos="471"/>
              </w:tabs>
              <w:autoSpaceDE w:val="0"/>
              <w:autoSpaceDN w:val="0"/>
              <w:spacing w:after="120" w:line="320" w:lineRule="atLeast"/>
              <w:ind w:right="160"/>
              <w:rPr>
                <w:rFonts w:ascii="Arial" w:hAnsi="Arial" w:cs="Arial"/>
                <w:sz w:val="20"/>
                <w:szCs w:val="20"/>
              </w:rPr>
            </w:pPr>
            <w:r w:rsidRPr="000812F0">
              <w:rPr>
                <w:rFonts w:ascii="Arial" w:hAnsi="Arial" w:cs="Arial"/>
                <w:sz w:val="20"/>
                <w:szCs w:val="20"/>
              </w:rPr>
              <w:t xml:space="preserve">                  N = 5</w:t>
            </w:r>
          </w:p>
          <w:p w14:paraId="1C088BD4" w14:textId="77777777" w:rsidR="006114AA" w:rsidRPr="000812F0" w:rsidRDefault="006114AA" w:rsidP="006114AA">
            <w:pPr>
              <w:widowControl w:val="0"/>
              <w:tabs>
                <w:tab w:val="left" w:pos="470"/>
                <w:tab w:val="left" w:pos="471"/>
              </w:tabs>
              <w:autoSpaceDE w:val="0"/>
              <w:autoSpaceDN w:val="0"/>
              <w:spacing w:after="120" w:line="320" w:lineRule="atLeast"/>
              <w:ind w:right="160"/>
              <w:rPr>
                <w:rFonts w:ascii="Arial" w:hAnsi="Arial" w:cs="Arial"/>
                <w:sz w:val="20"/>
                <w:szCs w:val="20"/>
              </w:rPr>
            </w:pPr>
            <w:r w:rsidRPr="000812F0">
              <w:rPr>
                <w:rFonts w:ascii="Arial" w:hAnsi="Arial" w:cs="Arial"/>
                <w:sz w:val="20"/>
                <w:szCs w:val="20"/>
              </w:rPr>
              <w:t xml:space="preserve">                  Periodic (annual depreciation) = 1000/5</w:t>
            </w:r>
          </w:p>
          <w:p w14:paraId="0EE90EDF" w14:textId="01BE11F8" w:rsidR="006114AA" w:rsidRPr="000812F0" w:rsidRDefault="006114AA" w:rsidP="006114AA">
            <w:pPr>
              <w:widowControl w:val="0"/>
              <w:tabs>
                <w:tab w:val="left" w:pos="470"/>
                <w:tab w:val="left" w:pos="471"/>
              </w:tabs>
              <w:autoSpaceDE w:val="0"/>
              <w:autoSpaceDN w:val="0"/>
              <w:spacing w:after="120" w:line="320" w:lineRule="atLeast"/>
              <w:ind w:right="160"/>
              <w:rPr>
                <w:rFonts w:ascii="Arial" w:hAnsi="Arial" w:cs="Arial"/>
                <w:sz w:val="20"/>
                <w:szCs w:val="20"/>
              </w:rPr>
            </w:pPr>
            <w:r w:rsidRPr="000812F0">
              <w:rPr>
                <w:rFonts w:ascii="Arial" w:hAnsi="Arial" w:cs="Arial"/>
                <w:sz w:val="20"/>
                <w:szCs w:val="20"/>
              </w:rPr>
              <w:t>The adjusted basis B(Y) at the end of year Y is</w:t>
            </w:r>
            <w:r w:rsidR="00954D16">
              <w:rPr>
                <w:rFonts w:ascii="Arial" w:hAnsi="Arial" w:cs="Arial"/>
                <w:sz w:val="20"/>
                <w:szCs w:val="20"/>
              </w:rPr>
              <w:t>:</w:t>
            </w:r>
          </w:p>
          <w:p w14:paraId="1DEC4619" w14:textId="77777777" w:rsidR="006114AA" w:rsidRPr="000812F0" w:rsidRDefault="006114AA" w:rsidP="006114AA">
            <w:pPr>
              <w:widowControl w:val="0"/>
              <w:tabs>
                <w:tab w:val="left" w:pos="470"/>
                <w:tab w:val="left" w:pos="471"/>
              </w:tabs>
              <w:autoSpaceDE w:val="0"/>
              <w:autoSpaceDN w:val="0"/>
              <w:spacing w:after="120" w:line="320" w:lineRule="atLeast"/>
              <w:ind w:right="160"/>
              <w:rPr>
                <w:rFonts w:ascii="Arial" w:hAnsi="Arial" w:cs="Arial"/>
                <w:sz w:val="20"/>
                <w:szCs w:val="20"/>
              </w:rPr>
            </w:pPr>
            <w:r w:rsidRPr="000812F0">
              <w:rPr>
                <w:rFonts w:ascii="Arial" w:hAnsi="Arial" w:cs="Arial"/>
                <w:sz w:val="20"/>
                <w:szCs w:val="20"/>
              </w:rPr>
              <w:t xml:space="preserve">                  B(Y) = 1000(1 – Y*(1/N))</w:t>
            </w:r>
          </w:p>
          <w:p w14:paraId="0C49F2B2" w14:textId="77777777" w:rsidR="006114AA" w:rsidRPr="000812F0" w:rsidRDefault="006114AA" w:rsidP="006114AA">
            <w:pPr>
              <w:widowControl w:val="0"/>
              <w:tabs>
                <w:tab w:val="left" w:pos="470"/>
                <w:tab w:val="left" w:pos="471"/>
              </w:tabs>
              <w:autoSpaceDE w:val="0"/>
              <w:autoSpaceDN w:val="0"/>
              <w:spacing w:after="120" w:line="320" w:lineRule="atLeast"/>
              <w:ind w:right="160"/>
              <w:rPr>
                <w:rFonts w:ascii="Arial" w:hAnsi="Arial" w:cs="Arial"/>
                <w:sz w:val="20"/>
                <w:szCs w:val="20"/>
              </w:rPr>
            </w:pPr>
            <w:r w:rsidRPr="000812F0">
              <w:rPr>
                <w:rFonts w:ascii="Arial" w:hAnsi="Arial" w:cs="Arial"/>
                <w:sz w:val="20"/>
                <w:szCs w:val="20"/>
              </w:rPr>
              <w:t>Straight line depreciation assigns 1/5 of the basis value to each of the 5 years.</w:t>
            </w:r>
          </w:p>
          <w:p w14:paraId="7424F707" w14:textId="77777777" w:rsidR="0080189A" w:rsidRDefault="0080189A" w:rsidP="008A6514">
            <w:pPr>
              <w:widowControl w:val="0"/>
              <w:tabs>
                <w:tab w:val="left" w:pos="470"/>
                <w:tab w:val="left" w:pos="471"/>
              </w:tabs>
              <w:autoSpaceDE w:val="0"/>
              <w:autoSpaceDN w:val="0"/>
              <w:spacing w:after="120" w:line="320" w:lineRule="atLeast"/>
              <w:ind w:right="160"/>
              <w:rPr>
                <w:rFonts w:ascii="Arial" w:hAnsi="Arial" w:cs="Arial"/>
                <w:sz w:val="20"/>
                <w:szCs w:val="20"/>
              </w:rPr>
            </w:pPr>
          </w:p>
          <w:p w14:paraId="4D5D89D5" w14:textId="763897D0" w:rsidR="00D02EEA" w:rsidRPr="006114AA" w:rsidRDefault="00D02EEA" w:rsidP="008A6514">
            <w:pPr>
              <w:widowControl w:val="0"/>
              <w:tabs>
                <w:tab w:val="left" w:pos="470"/>
                <w:tab w:val="left" w:pos="471"/>
              </w:tabs>
              <w:autoSpaceDE w:val="0"/>
              <w:autoSpaceDN w:val="0"/>
              <w:spacing w:after="120" w:line="320" w:lineRule="atLeast"/>
              <w:ind w:right="160"/>
              <w:rPr>
                <w:rFonts w:ascii="Arial" w:hAnsi="Arial" w:cs="Arial"/>
                <w:sz w:val="20"/>
                <w:szCs w:val="20"/>
              </w:rPr>
            </w:pPr>
            <w:r w:rsidRPr="006114AA">
              <w:rPr>
                <w:rFonts w:ascii="Arial" w:hAnsi="Arial" w:cs="Arial"/>
                <w:sz w:val="20"/>
                <w:szCs w:val="20"/>
              </w:rPr>
              <w:t>In this example, the list feature of the calculator will be used to construct a depreciation table.</w:t>
            </w:r>
          </w:p>
          <w:p w14:paraId="79D49DE9" w14:textId="77777777" w:rsidR="00A36993" w:rsidRDefault="00A36993" w:rsidP="001559DF">
            <w:pPr>
              <w:pStyle w:val="ListParagraph"/>
              <w:widowControl w:val="0"/>
              <w:tabs>
                <w:tab w:val="left" w:pos="507"/>
                <w:tab w:val="left" w:pos="508"/>
              </w:tabs>
              <w:autoSpaceDE w:val="0"/>
              <w:autoSpaceDN w:val="0"/>
              <w:spacing w:after="120" w:line="320" w:lineRule="atLeast"/>
              <w:ind w:left="970" w:right="160" w:hanging="610"/>
              <w:contextualSpacing w:val="0"/>
              <w:rPr>
                <w:rFonts w:ascii="Arial" w:hAnsi="Arial" w:cs="Arial"/>
                <w:b/>
                <w:bCs/>
                <w:sz w:val="20"/>
                <w:szCs w:val="20"/>
              </w:rPr>
            </w:pPr>
          </w:p>
          <w:p w14:paraId="4D274193" w14:textId="13713A41" w:rsidR="001559DF" w:rsidRPr="00357B97" w:rsidRDefault="001559DF" w:rsidP="001559DF">
            <w:pPr>
              <w:pStyle w:val="ListParagraph"/>
              <w:widowControl w:val="0"/>
              <w:tabs>
                <w:tab w:val="left" w:pos="507"/>
                <w:tab w:val="left" w:pos="508"/>
              </w:tabs>
              <w:autoSpaceDE w:val="0"/>
              <w:autoSpaceDN w:val="0"/>
              <w:spacing w:after="120" w:line="320" w:lineRule="atLeast"/>
              <w:ind w:left="970" w:right="160" w:hanging="610"/>
              <w:contextualSpacing w:val="0"/>
              <w:rPr>
                <w:rFonts w:ascii="Arial" w:hAnsi="Arial" w:cs="Arial"/>
                <w:w w:val="105"/>
                <w:sz w:val="20"/>
                <w:szCs w:val="20"/>
              </w:rPr>
            </w:pPr>
            <w:r w:rsidRPr="00357B97">
              <w:rPr>
                <w:rFonts w:ascii="Arial" w:hAnsi="Arial" w:cs="Arial"/>
                <w:b/>
                <w:bCs/>
                <w:sz w:val="20"/>
                <w:szCs w:val="20"/>
              </w:rPr>
              <w:t>Note</w:t>
            </w:r>
            <w:r w:rsidRPr="00357B97">
              <w:rPr>
                <w:rFonts w:ascii="Arial" w:hAnsi="Arial" w:cs="Arial"/>
                <w:b/>
                <w:bCs/>
                <w:w w:val="105"/>
                <w:sz w:val="20"/>
                <w:szCs w:val="20"/>
              </w:rPr>
              <w:t>:</w:t>
            </w:r>
            <w:r w:rsidRPr="00357B97">
              <w:rPr>
                <w:rFonts w:ascii="Arial" w:hAnsi="Arial" w:cs="Arial"/>
                <w:w w:val="105"/>
                <w:sz w:val="20"/>
                <w:szCs w:val="20"/>
              </w:rPr>
              <w:t xml:space="preserve">  The mode DECIMAL SETTING was changed to</w:t>
            </w:r>
            <w:r w:rsidRPr="00357B97">
              <w:rPr>
                <w:rFonts w:ascii="Arial" w:hAnsi="Arial" w:cs="Arial"/>
                <w:b/>
                <w:bCs/>
                <w:w w:val="105"/>
                <w:sz w:val="20"/>
                <w:szCs w:val="20"/>
              </w:rPr>
              <w:t xml:space="preserve"> FIX2</w:t>
            </w:r>
            <w:r w:rsidRPr="00357B97">
              <w:rPr>
                <w:rFonts w:ascii="Arial" w:hAnsi="Arial" w:cs="Arial"/>
                <w:w w:val="105"/>
                <w:sz w:val="20"/>
                <w:szCs w:val="20"/>
              </w:rPr>
              <w:t xml:space="preserve"> to round  computation</w:t>
            </w:r>
            <w:r w:rsidR="0091299A" w:rsidRPr="00357B97">
              <w:rPr>
                <w:rFonts w:ascii="Arial" w:hAnsi="Arial" w:cs="Arial"/>
                <w:w w:val="105"/>
                <w:sz w:val="20"/>
                <w:szCs w:val="20"/>
              </w:rPr>
              <w:t>s</w:t>
            </w:r>
            <w:r w:rsidRPr="00357B97">
              <w:rPr>
                <w:rFonts w:ascii="Arial" w:hAnsi="Arial" w:cs="Arial"/>
                <w:w w:val="105"/>
                <w:sz w:val="20"/>
                <w:szCs w:val="20"/>
              </w:rPr>
              <w:t xml:space="preserve"> to two decimal places.    </w:t>
            </w:r>
          </w:p>
          <w:p w14:paraId="7A2E95D0" w14:textId="2202055A" w:rsidR="0083223D" w:rsidRPr="00357B97" w:rsidRDefault="0083223D" w:rsidP="0083223D">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b/>
                <w:bCs/>
                <w:sz w:val="20"/>
                <w:szCs w:val="20"/>
                <w:highlight w:val="yellow"/>
              </w:rPr>
            </w:pPr>
          </w:p>
        </w:tc>
        <w:tc>
          <w:tcPr>
            <w:tcW w:w="3456" w:type="dxa"/>
          </w:tcPr>
          <w:p w14:paraId="68364618" w14:textId="77777777" w:rsidR="00526AD2" w:rsidRPr="00C95B93" w:rsidRDefault="00526AD2" w:rsidP="00E46B19">
            <w:pPr>
              <w:spacing w:after="0" w:line="300" w:lineRule="atLeast"/>
              <w:rPr>
                <w:rFonts w:ascii="Arial" w:hAnsi="Arial" w:cs="Arial"/>
                <w:noProof/>
                <w:sz w:val="20"/>
                <w:szCs w:val="20"/>
              </w:rPr>
            </w:pPr>
          </w:p>
        </w:tc>
      </w:tr>
      <w:tr w:rsidR="00A5572F" w:rsidRPr="00B63B37" w14:paraId="16FED568" w14:textId="77777777" w:rsidTr="00493B12">
        <w:trPr>
          <w:trHeight w:val="2988"/>
          <w:jc w:val="center"/>
        </w:trPr>
        <w:tc>
          <w:tcPr>
            <w:tcW w:w="7560" w:type="dxa"/>
            <w:gridSpan w:val="2"/>
          </w:tcPr>
          <w:p w14:paraId="07D4044F" w14:textId="77777777" w:rsidR="00493B12" w:rsidRDefault="00493B12" w:rsidP="00493B12">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21AE2F26" w14:textId="25204AD0" w:rsidR="006D396B" w:rsidRDefault="006D396B" w:rsidP="006D396B">
            <w:pPr>
              <w:pStyle w:val="ListParagraph"/>
              <w:widowControl w:val="0"/>
              <w:numPr>
                <w:ilvl w:val="0"/>
                <w:numId w:val="3"/>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Press the </w:t>
            </w:r>
            <w:r w:rsidRPr="00A14316">
              <w:rPr>
                <w:rFonts w:ascii="TI84PlusCEKeys" w:hAnsi="TI84PlusCEKeys" w:cs="Arial"/>
                <w:sz w:val="28"/>
                <w:szCs w:val="28"/>
              </w:rPr>
              <w:t>…</w:t>
            </w:r>
            <w:r>
              <w:rPr>
                <w:rFonts w:ascii="Arial" w:hAnsi="Arial" w:cs="Arial"/>
                <w:sz w:val="20"/>
                <w:szCs w:val="20"/>
              </w:rPr>
              <w:t xml:space="preserve"> key</w:t>
            </w:r>
            <w:r w:rsidR="008D4D31">
              <w:rPr>
                <w:rFonts w:ascii="Arial" w:hAnsi="Arial" w:cs="Arial"/>
                <w:sz w:val="20"/>
                <w:szCs w:val="20"/>
              </w:rPr>
              <w:t>,</w:t>
            </w:r>
            <w:r>
              <w:rPr>
                <w:rFonts w:ascii="Arial" w:hAnsi="Arial" w:cs="Arial"/>
                <w:sz w:val="20"/>
                <w:szCs w:val="20"/>
              </w:rPr>
              <w:t xml:space="preserve"> and choose </w:t>
            </w:r>
            <w:r w:rsidRPr="00632054">
              <w:rPr>
                <w:rFonts w:ascii="Arial" w:hAnsi="Arial" w:cs="Arial"/>
                <w:b/>
                <w:bCs/>
                <w:sz w:val="20"/>
                <w:szCs w:val="20"/>
              </w:rPr>
              <w:t>SetUpEditor</w:t>
            </w:r>
            <w:r>
              <w:rPr>
                <w:rFonts w:ascii="Arial" w:hAnsi="Arial" w:cs="Arial"/>
                <w:sz w:val="20"/>
                <w:szCs w:val="20"/>
              </w:rPr>
              <w:t xml:space="preserve"> from the EDIT menu.</w:t>
            </w:r>
          </w:p>
          <w:p w14:paraId="32537ECD" w14:textId="77777777" w:rsidR="006D396B" w:rsidRDefault="006D396B" w:rsidP="006D396B">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Pr>
                <w:rFonts w:ascii="Arial" w:hAnsi="Arial" w:cs="Arial"/>
                <w:sz w:val="20"/>
                <w:szCs w:val="20"/>
              </w:rPr>
              <w:t>This will paste SetUpEditor on the home screen.</w:t>
            </w:r>
          </w:p>
          <w:p w14:paraId="5B2A97CB" w14:textId="4EB5709E" w:rsidR="00C95B93" w:rsidRPr="002077CE" w:rsidRDefault="00C95B93" w:rsidP="00B6634F">
            <w:pPr>
              <w:pStyle w:val="ListParagraph"/>
              <w:widowControl w:val="0"/>
              <w:tabs>
                <w:tab w:val="left" w:pos="470"/>
                <w:tab w:val="left" w:pos="471"/>
              </w:tabs>
              <w:autoSpaceDE w:val="0"/>
              <w:autoSpaceDN w:val="0"/>
              <w:spacing w:after="120" w:line="320" w:lineRule="atLeast"/>
              <w:ind w:left="971" w:right="160" w:hanging="611"/>
              <w:contextualSpacing w:val="0"/>
              <w:rPr>
                <w:rFonts w:ascii="Arial" w:hAnsi="Arial" w:cs="Arial"/>
                <w:w w:val="105"/>
                <w:sz w:val="20"/>
                <w:szCs w:val="20"/>
              </w:rPr>
            </w:pPr>
          </w:p>
        </w:tc>
        <w:tc>
          <w:tcPr>
            <w:tcW w:w="3456" w:type="dxa"/>
          </w:tcPr>
          <w:p w14:paraId="68FD2BE7" w14:textId="77777777" w:rsidR="00A5572F" w:rsidRDefault="00A5572F" w:rsidP="00E46B19">
            <w:pPr>
              <w:spacing w:after="0" w:line="300" w:lineRule="atLeast"/>
              <w:rPr>
                <w:rFonts w:ascii="Arial" w:hAnsi="Arial" w:cs="Arial"/>
                <w:noProof/>
                <w:sz w:val="20"/>
                <w:szCs w:val="20"/>
              </w:rPr>
            </w:pPr>
          </w:p>
          <w:p w14:paraId="0C0E2DC7" w14:textId="7185C6ED" w:rsidR="00493B12" w:rsidRPr="00B703A4" w:rsidRDefault="00493B12" w:rsidP="00E46B19">
            <w:pPr>
              <w:spacing w:after="0" w:line="300" w:lineRule="atLeast"/>
              <w:rPr>
                <w:rFonts w:ascii="Arial" w:hAnsi="Arial" w:cs="Arial"/>
                <w:noProof/>
                <w:sz w:val="20"/>
                <w:szCs w:val="20"/>
              </w:rPr>
            </w:pPr>
            <w:r w:rsidRPr="00F464CF">
              <w:rPr>
                <w:rFonts w:ascii="Arial" w:hAnsi="Arial" w:cs="Arial"/>
                <w:noProof/>
                <w:sz w:val="20"/>
                <w:szCs w:val="20"/>
              </w:rPr>
              <w:drawing>
                <wp:inline distT="0" distB="0" distL="0" distR="0" wp14:anchorId="342D754C" wp14:editId="4EF9C08C">
                  <wp:extent cx="2057400" cy="1550670"/>
                  <wp:effectExtent l="0" t="0" r="0" b="0"/>
                  <wp:docPr id="161448553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0F6CB7" w:rsidRPr="00B63B37" w14:paraId="5198FEBA" w14:textId="77777777" w:rsidTr="008B58CB">
        <w:trPr>
          <w:trHeight w:val="2700"/>
          <w:jc w:val="center"/>
        </w:trPr>
        <w:tc>
          <w:tcPr>
            <w:tcW w:w="7560" w:type="dxa"/>
            <w:gridSpan w:val="2"/>
          </w:tcPr>
          <w:p w14:paraId="1A12C082" w14:textId="796931DE" w:rsidR="00B81A6F" w:rsidRDefault="00B81A6F" w:rsidP="00B81A6F">
            <w:pPr>
              <w:pStyle w:val="ListParagraph"/>
              <w:widowControl w:val="0"/>
              <w:numPr>
                <w:ilvl w:val="0"/>
                <w:numId w:val="3"/>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Enter </w:t>
            </w:r>
            <w:r w:rsidRPr="00830497">
              <w:rPr>
                <w:rFonts w:ascii="TI84PlusCEKeys" w:hAnsi="TI84PlusCEKeys" w:cs="Arial"/>
                <w:sz w:val="28"/>
                <w:szCs w:val="28"/>
              </w:rPr>
              <w:t>y</w:t>
            </w:r>
            <w:r w:rsidRPr="00B73C57">
              <w:rPr>
                <w:rFonts w:ascii="Arial" w:hAnsi="Arial" w:cs="Arial"/>
                <w:sz w:val="20"/>
                <w:szCs w:val="20"/>
              </w:rPr>
              <w:t xml:space="preserve"> </w:t>
            </w:r>
            <w:r>
              <w:rPr>
                <w:rFonts w:ascii="TI84PlusCEKeys" w:hAnsi="TI84PlusCEKeys" w:cs="Arial"/>
                <w:sz w:val="28"/>
                <w:szCs w:val="28"/>
              </w:rPr>
              <w:t>d</w:t>
            </w:r>
            <w:r w:rsidRPr="00B73C57">
              <w:rPr>
                <w:rFonts w:ascii="Arial" w:hAnsi="Arial" w:cs="Arial"/>
                <w:sz w:val="20"/>
                <w:szCs w:val="20"/>
              </w:rPr>
              <w:t xml:space="preserve"> </w:t>
            </w:r>
            <w:r w:rsidRPr="00C41F4C">
              <w:rPr>
                <w:rFonts w:ascii="TI84PlusCEKeys" w:hAnsi="TI84PlusCEKeys" w:cs="Arial"/>
                <w:noProof/>
                <w:sz w:val="28"/>
                <w:szCs w:val="28"/>
              </w:rPr>
              <w:t>¢</w:t>
            </w:r>
            <w:r w:rsidRPr="00B73C57">
              <w:rPr>
                <w:rFonts w:ascii="Arial" w:hAnsi="Arial" w:cs="Arial"/>
                <w:sz w:val="20"/>
                <w:szCs w:val="20"/>
              </w:rPr>
              <w:t xml:space="preserve"> </w:t>
            </w:r>
            <w:r w:rsidRPr="00830497">
              <w:rPr>
                <w:rFonts w:ascii="TI84PlusCEKeys" w:hAnsi="TI84PlusCEKeys" w:cs="Arial"/>
                <w:sz w:val="28"/>
                <w:szCs w:val="28"/>
              </w:rPr>
              <w:t>y</w:t>
            </w:r>
            <w:r w:rsidRPr="00B73C57">
              <w:rPr>
                <w:rFonts w:ascii="Arial" w:hAnsi="Arial" w:cs="Arial"/>
                <w:sz w:val="20"/>
                <w:szCs w:val="20"/>
              </w:rPr>
              <w:t xml:space="preserve"> </w:t>
            </w:r>
            <w:r>
              <w:rPr>
                <w:rFonts w:ascii="TI84PlusCEKeys" w:hAnsi="TI84PlusCEKeys" w:cs="Arial"/>
                <w:sz w:val="28"/>
                <w:szCs w:val="28"/>
              </w:rPr>
              <w:t>e</w:t>
            </w:r>
            <w:r w:rsidRPr="00B73C57">
              <w:rPr>
                <w:rFonts w:ascii="Arial" w:hAnsi="Arial" w:cs="Arial"/>
                <w:sz w:val="20"/>
                <w:szCs w:val="20"/>
              </w:rPr>
              <w:t xml:space="preserve"> </w:t>
            </w:r>
            <w:r w:rsidRPr="00C41F4C">
              <w:rPr>
                <w:rFonts w:ascii="TI84PlusCEKeys" w:hAnsi="TI84PlusCEKeys" w:cs="Arial"/>
                <w:noProof/>
                <w:sz w:val="28"/>
                <w:szCs w:val="28"/>
              </w:rPr>
              <w:t>¢</w:t>
            </w:r>
            <w:r w:rsidRPr="00B73C57">
              <w:rPr>
                <w:rFonts w:ascii="Arial" w:hAnsi="Arial" w:cs="Arial"/>
                <w:sz w:val="20"/>
                <w:szCs w:val="20"/>
              </w:rPr>
              <w:t xml:space="preserve"> </w:t>
            </w:r>
            <w:r w:rsidRPr="00830497">
              <w:rPr>
                <w:rFonts w:ascii="TI84PlusCEKeys" w:hAnsi="TI84PlusCEKeys" w:cs="Arial"/>
                <w:sz w:val="28"/>
                <w:szCs w:val="28"/>
              </w:rPr>
              <w:t>y</w:t>
            </w:r>
            <w:r w:rsidRPr="00B73C57">
              <w:rPr>
                <w:rFonts w:ascii="Arial" w:hAnsi="Arial" w:cs="Arial"/>
                <w:sz w:val="20"/>
                <w:szCs w:val="20"/>
              </w:rPr>
              <w:t xml:space="preserve"> </w:t>
            </w:r>
            <w:r>
              <w:rPr>
                <w:rFonts w:ascii="TI84PlusCEKeys" w:hAnsi="TI84PlusCEKeys" w:cs="Arial"/>
                <w:sz w:val="28"/>
                <w:szCs w:val="28"/>
              </w:rPr>
              <w:t>f</w:t>
            </w:r>
            <w:r w:rsidRPr="00B73C57">
              <w:rPr>
                <w:rFonts w:ascii="Arial" w:hAnsi="Arial" w:cs="Arial"/>
                <w:sz w:val="20"/>
                <w:szCs w:val="20"/>
              </w:rPr>
              <w:t xml:space="preserve"> </w:t>
            </w:r>
            <w:r>
              <w:rPr>
                <w:rFonts w:ascii="TI84PlusCEKeys" w:hAnsi="TI84PlusCEKeys" w:cs="Arial"/>
                <w:sz w:val="28"/>
                <w:szCs w:val="28"/>
              </w:rPr>
              <w:t xml:space="preserve"> </w:t>
            </w:r>
            <w:r w:rsidRPr="00933F6D">
              <w:rPr>
                <w:rFonts w:ascii="TI84PlusCEKeys" w:hAnsi="TI84PlusCEKeys" w:cs="Arial"/>
                <w:sz w:val="28"/>
                <w:szCs w:val="28"/>
              </w:rPr>
              <w:t>Í</w:t>
            </w:r>
            <w:r>
              <w:rPr>
                <w:rFonts w:ascii="Arial" w:hAnsi="Arial" w:cs="Arial"/>
                <w:sz w:val="20"/>
                <w:szCs w:val="20"/>
              </w:rPr>
              <w:t>.</w:t>
            </w:r>
          </w:p>
          <w:p w14:paraId="33C7294C" w14:textId="5C70087A" w:rsidR="000F6CB7" w:rsidRDefault="00B81A6F" w:rsidP="00B81A6F">
            <w:pPr>
              <w:pStyle w:val="ListParagraph"/>
              <w:widowControl w:val="0"/>
              <w:tabs>
                <w:tab w:val="left" w:pos="470"/>
                <w:tab w:val="left" w:pos="471"/>
              </w:tabs>
              <w:autoSpaceDE w:val="0"/>
              <w:autoSpaceDN w:val="0"/>
              <w:spacing w:after="120" w:line="280" w:lineRule="atLeast"/>
              <w:ind w:left="360" w:right="158"/>
              <w:contextualSpacing w:val="0"/>
              <w:rPr>
                <w:rFonts w:ascii="Arial" w:hAnsi="Arial" w:cs="Arial"/>
                <w:color w:val="000000" w:themeColor="text1"/>
                <w:w w:val="105"/>
                <w:sz w:val="20"/>
                <w:szCs w:val="20"/>
              </w:rPr>
            </w:pPr>
            <w:r>
              <w:rPr>
                <w:rFonts w:ascii="Arial" w:hAnsi="Arial" w:cs="Arial"/>
                <w:sz w:val="20"/>
                <w:szCs w:val="20"/>
              </w:rPr>
              <w:t xml:space="preserve">The calculator will respond </w:t>
            </w:r>
            <w:r w:rsidRPr="001277F2">
              <w:rPr>
                <w:rFonts w:ascii="Arial" w:hAnsi="Arial" w:cs="Arial"/>
                <w:b/>
                <w:bCs/>
                <w:sz w:val="20"/>
                <w:szCs w:val="20"/>
              </w:rPr>
              <w:t>Done</w:t>
            </w:r>
            <w:r>
              <w:rPr>
                <w:rFonts w:ascii="Arial" w:hAnsi="Arial" w:cs="Arial"/>
                <w:sz w:val="20"/>
                <w:szCs w:val="20"/>
              </w:rPr>
              <w:t>.</w:t>
            </w:r>
          </w:p>
        </w:tc>
        <w:tc>
          <w:tcPr>
            <w:tcW w:w="3456" w:type="dxa"/>
          </w:tcPr>
          <w:p w14:paraId="7A8814F5" w14:textId="0F6BBB5B" w:rsidR="000F6CB7" w:rsidRPr="00B703A4" w:rsidRDefault="00B81A6F" w:rsidP="00E46B19">
            <w:pPr>
              <w:spacing w:after="0" w:line="300" w:lineRule="atLeast"/>
              <w:rPr>
                <w:rFonts w:ascii="Arial" w:hAnsi="Arial" w:cs="Arial"/>
                <w:noProof/>
                <w:sz w:val="20"/>
                <w:szCs w:val="20"/>
              </w:rPr>
            </w:pPr>
            <w:r w:rsidRPr="00B81A6F">
              <w:rPr>
                <w:rFonts w:ascii="Arial" w:hAnsi="Arial" w:cs="Arial"/>
                <w:noProof/>
                <w:sz w:val="20"/>
                <w:szCs w:val="20"/>
              </w:rPr>
              <w:drawing>
                <wp:inline distT="0" distB="0" distL="0" distR="0" wp14:anchorId="21EE44C0" wp14:editId="3C6525E6">
                  <wp:extent cx="2057400" cy="1550670"/>
                  <wp:effectExtent l="0" t="0" r="0" b="0"/>
                  <wp:docPr id="12030920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B81A6F" w:rsidRPr="00B63B37" w14:paraId="7FB13FB2" w14:textId="77777777" w:rsidTr="008B58CB">
        <w:trPr>
          <w:trHeight w:val="2700"/>
          <w:jc w:val="center"/>
        </w:trPr>
        <w:tc>
          <w:tcPr>
            <w:tcW w:w="7560" w:type="dxa"/>
            <w:gridSpan w:val="2"/>
          </w:tcPr>
          <w:p w14:paraId="3886ED27" w14:textId="2A2976E9" w:rsidR="00635EBD" w:rsidRDefault="00635EBD" w:rsidP="00635EBD">
            <w:pPr>
              <w:pStyle w:val="ListParagraph"/>
              <w:widowControl w:val="0"/>
              <w:numPr>
                <w:ilvl w:val="0"/>
                <w:numId w:val="3"/>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Press the </w:t>
            </w:r>
            <w:r w:rsidRPr="00A14316">
              <w:rPr>
                <w:rFonts w:ascii="TI84PlusCEKeys" w:hAnsi="TI84PlusCEKeys" w:cs="Arial"/>
                <w:sz w:val="28"/>
                <w:szCs w:val="28"/>
              </w:rPr>
              <w:t>…</w:t>
            </w:r>
            <w:r>
              <w:rPr>
                <w:rFonts w:ascii="Arial" w:hAnsi="Arial" w:cs="Arial"/>
                <w:sz w:val="20"/>
                <w:szCs w:val="20"/>
              </w:rPr>
              <w:t xml:space="preserve"> key</w:t>
            </w:r>
            <w:r w:rsidR="0094410C">
              <w:rPr>
                <w:rFonts w:ascii="Arial" w:hAnsi="Arial" w:cs="Arial"/>
                <w:sz w:val="20"/>
                <w:szCs w:val="20"/>
              </w:rPr>
              <w:t>,</w:t>
            </w:r>
            <w:r>
              <w:rPr>
                <w:rFonts w:ascii="Arial" w:hAnsi="Arial" w:cs="Arial"/>
                <w:sz w:val="20"/>
                <w:szCs w:val="20"/>
              </w:rPr>
              <w:t xml:space="preserve"> and choose </w:t>
            </w:r>
            <w:r w:rsidRPr="00EF08CC">
              <w:rPr>
                <w:rFonts w:ascii="Arial" w:hAnsi="Arial" w:cs="Arial"/>
                <w:b/>
                <w:bCs/>
                <w:sz w:val="20"/>
                <w:szCs w:val="20"/>
              </w:rPr>
              <w:t>ClrList</w:t>
            </w:r>
            <w:r>
              <w:rPr>
                <w:rFonts w:ascii="Arial" w:hAnsi="Arial" w:cs="Arial"/>
                <w:sz w:val="20"/>
                <w:szCs w:val="20"/>
              </w:rPr>
              <w:t xml:space="preserve"> from the EDIT menu.</w:t>
            </w:r>
          </w:p>
          <w:p w14:paraId="5CC2C971" w14:textId="2B44BBF3" w:rsidR="00B81A6F" w:rsidRDefault="00635EBD" w:rsidP="00635EBD">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Pr>
                <w:rFonts w:ascii="Arial" w:hAnsi="Arial" w:cs="Arial"/>
                <w:sz w:val="20"/>
                <w:szCs w:val="20"/>
              </w:rPr>
              <w:t xml:space="preserve">This will paste the </w:t>
            </w:r>
            <w:r w:rsidRPr="00EF08CC">
              <w:rPr>
                <w:rFonts w:ascii="Arial" w:hAnsi="Arial" w:cs="Arial"/>
                <w:b/>
                <w:bCs/>
                <w:sz w:val="20"/>
                <w:szCs w:val="20"/>
              </w:rPr>
              <w:t>ClrList</w:t>
            </w:r>
            <w:r>
              <w:rPr>
                <w:rFonts w:ascii="Arial" w:hAnsi="Arial" w:cs="Arial"/>
                <w:sz w:val="20"/>
                <w:szCs w:val="20"/>
              </w:rPr>
              <w:t xml:space="preserve"> command on the home screen</w:t>
            </w:r>
          </w:p>
        </w:tc>
        <w:tc>
          <w:tcPr>
            <w:tcW w:w="3456" w:type="dxa"/>
          </w:tcPr>
          <w:p w14:paraId="37B6ED10" w14:textId="4DE59B68" w:rsidR="00B81A6F" w:rsidRPr="00B81A6F" w:rsidRDefault="00B81A6F" w:rsidP="00E46B19">
            <w:pPr>
              <w:spacing w:after="0" w:line="300" w:lineRule="atLeast"/>
              <w:rPr>
                <w:rFonts w:ascii="Arial" w:hAnsi="Arial" w:cs="Arial"/>
                <w:noProof/>
                <w:sz w:val="20"/>
                <w:szCs w:val="20"/>
              </w:rPr>
            </w:pPr>
            <w:r w:rsidRPr="006E7DB6">
              <w:rPr>
                <w:rFonts w:ascii="Arial" w:hAnsi="Arial" w:cs="Arial"/>
                <w:noProof/>
                <w:sz w:val="20"/>
                <w:szCs w:val="20"/>
              </w:rPr>
              <w:drawing>
                <wp:inline distT="0" distB="0" distL="0" distR="0" wp14:anchorId="7C87B57A" wp14:editId="7D49FB35">
                  <wp:extent cx="2057400" cy="1550670"/>
                  <wp:effectExtent l="0" t="0" r="0" b="0"/>
                  <wp:docPr id="85045283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B81A6F" w:rsidRPr="00B63B37" w14:paraId="157618FD" w14:textId="77777777" w:rsidTr="008B58CB">
        <w:trPr>
          <w:trHeight w:val="2700"/>
          <w:jc w:val="center"/>
        </w:trPr>
        <w:tc>
          <w:tcPr>
            <w:tcW w:w="7560" w:type="dxa"/>
            <w:gridSpan w:val="2"/>
          </w:tcPr>
          <w:p w14:paraId="5A52D7E8" w14:textId="77777777" w:rsidR="00B81A6F" w:rsidRDefault="00B81A6F" w:rsidP="00B81A6F">
            <w:pPr>
              <w:pStyle w:val="ListParagraph"/>
              <w:widowControl w:val="0"/>
              <w:numPr>
                <w:ilvl w:val="0"/>
                <w:numId w:val="3"/>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Enter </w:t>
            </w:r>
            <w:r w:rsidRPr="00830497">
              <w:rPr>
                <w:rFonts w:ascii="TI84PlusCEKeys" w:hAnsi="TI84PlusCEKeys" w:cs="Arial"/>
                <w:sz w:val="28"/>
                <w:szCs w:val="28"/>
              </w:rPr>
              <w:t>y</w:t>
            </w:r>
            <w:r w:rsidRPr="00B73C57">
              <w:rPr>
                <w:rFonts w:ascii="Arial" w:hAnsi="Arial" w:cs="Arial"/>
                <w:sz w:val="20"/>
                <w:szCs w:val="20"/>
              </w:rPr>
              <w:t xml:space="preserve"> </w:t>
            </w:r>
            <w:r>
              <w:rPr>
                <w:rFonts w:ascii="TI84PlusCEKeys" w:hAnsi="TI84PlusCEKeys" w:cs="Arial"/>
                <w:sz w:val="28"/>
                <w:szCs w:val="28"/>
              </w:rPr>
              <w:t>d</w:t>
            </w:r>
            <w:r w:rsidRPr="00B73C57">
              <w:rPr>
                <w:rFonts w:ascii="Arial" w:hAnsi="Arial" w:cs="Arial"/>
                <w:sz w:val="20"/>
                <w:szCs w:val="20"/>
              </w:rPr>
              <w:t xml:space="preserve"> </w:t>
            </w:r>
            <w:r w:rsidRPr="00C41F4C">
              <w:rPr>
                <w:rFonts w:ascii="TI84PlusCEKeys" w:hAnsi="TI84PlusCEKeys" w:cs="Arial"/>
                <w:noProof/>
                <w:sz w:val="28"/>
                <w:szCs w:val="28"/>
              </w:rPr>
              <w:t>¢</w:t>
            </w:r>
            <w:r w:rsidRPr="00B73C57">
              <w:rPr>
                <w:rFonts w:ascii="Arial" w:hAnsi="Arial" w:cs="Arial"/>
                <w:sz w:val="20"/>
                <w:szCs w:val="20"/>
              </w:rPr>
              <w:t xml:space="preserve"> </w:t>
            </w:r>
            <w:r w:rsidRPr="00830497">
              <w:rPr>
                <w:rFonts w:ascii="TI84PlusCEKeys" w:hAnsi="TI84PlusCEKeys" w:cs="Arial"/>
                <w:sz w:val="28"/>
                <w:szCs w:val="28"/>
              </w:rPr>
              <w:t>y</w:t>
            </w:r>
            <w:r w:rsidRPr="00B73C57">
              <w:rPr>
                <w:rFonts w:ascii="Arial" w:hAnsi="Arial" w:cs="Arial"/>
                <w:sz w:val="20"/>
                <w:szCs w:val="20"/>
              </w:rPr>
              <w:t xml:space="preserve"> </w:t>
            </w:r>
            <w:r>
              <w:rPr>
                <w:rFonts w:ascii="TI84PlusCEKeys" w:hAnsi="TI84PlusCEKeys" w:cs="Arial"/>
                <w:sz w:val="28"/>
                <w:szCs w:val="28"/>
              </w:rPr>
              <w:t>e</w:t>
            </w:r>
            <w:r w:rsidRPr="00B73C57">
              <w:rPr>
                <w:rFonts w:ascii="Arial" w:hAnsi="Arial" w:cs="Arial"/>
                <w:sz w:val="20"/>
                <w:szCs w:val="20"/>
              </w:rPr>
              <w:t xml:space="preserve"> </w:t>
            </w:r>
            <w:r w:rsidRPr="00C41F4C">
              <w:rPr>
                <w:rFonts w:ascii="TI84PlusCEKeys" w:hAnsi="TI84PlusCEKeys" w:cs="Arial"/>
                <w:noProof/>
                <w:sz w:val="28"/>
                <w:szCs w:val="28"/>
              </w:rPr>
              <w:t>¢</w:t>
            </w:r>
            <w:r w:rsidRPr="00B73C57">
              <w:rPr>
                <w:rFonts w:ascii="Arial" w:hAnsi="Arial" w:cs="Arial"/>
                <w:sz w:val="20"/>
                <w:szCs w:val="20"/>
              </w:rPr>
              <w:t xml:space="preserve"> </w:t>
            </w:r>
            <w:r w:rsidRPr="00830497">
              <w:rPr>
                <w:rFonts w:ascii="TI84PlusCEKeys" w:hAnsi="TI84PlusCEKeys" w:cs="Arial"/>
                <w:sz w:val="28"/>
                <w:szCs w:val="28"/>
              </w:rPr>
              <w:t>y</w:t>
            </w:r>
            <w:r w:rsidRPr="00B73C57">
              <w:rPr>
                <w:rFonts w:ascii="Arial" w:hAnsi="Arial" w:cs="Arial"/>
                <w:sz w:val="20"/>
                <w:szCs w:val="20"/>
              </w:rPr>
              <w:t xml:space="preserve"> </w:t>
            </w:r>
            <w:r>
              <w:rPr>
                <w:rFonts w:ascii="TI84PlusCEKeys" w:hAnsi="TI84PlusCEKeys" w:cs="Arial"/>
                <w:sz w:val="28"/>
                <w:szCs w:val="28"/>
              </w:rPr>
              <w:t>f</w:t>
            </w:r>
            <w:r w:rsidRPr="00B73C57">
              <w:rPr>
                <w:rFonts w:ascii="Arial" w:hAnsi="Arial" w:cs="Arial"/>
                <w:sz w:val="20"/>
                <w:szCs w:val="20"/>
              </w:rPr>
              <w:t xml:space="preserve"> </w:t>
            </w:r>
            <w:r>
              <w:rPr>
                <w:rFonts w:ascii="TI84PlusCEKeys" w:hAnsi="TI84PlusCEKeys" w:cs="Arial"/>
                <w:sz w:val="28"/>
                <w:szCs w:val="28"/>
              </w:rPr>
              <w:t xml:space="preserve"> </w:t>
            </w:r>
            <w:r w:rsidRPr="00933F6D">
              <w:rPr>
                <w:rFonts w:ascii="TI84PlusCEKeys" w:hAnsi="TI84PlusCEKeys" w:cs="Arial"/>
                <w:sz w:val="28"/>
                <w:szCs w:val="28"/>
              </w:rPr>
              <w:t>Í</w:t>
            </w:r>
            <w:r>
              <w:rPr>
                <w:rFonts w:ascii="Arial" w:hAnsi="Arial" w:cs="Arial"/>
                <w:sz w:val="20"/>
                <w:szCs w:val="20"/>
              </w:rPr>
              <w:t>.</w:t>
            </w:r>
          </w:p>
          <w:p w14:paraId="75C0E0A7" w14:textId="3731C808" w:rsidR="00B81A6F" w:rsidRDefault="00B81A6F" w:rsidP="00B81A6F">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Pr>
                <w:rFonts w:ascii="Arial" w:hAnsi="Arial" w:cs="Arial"/>
                <w:sz w:val="20"/>
                <w:szCs w:val="20"/>
              </w:rPr>
              <w:t xml:space="preserve">The calculator will respond </w:t>
            </w:r>
            <w:r w:rsidRPr="001277F2">
              <w:rPr>
                <w:rFonts w:ascii="Arial" w:hAnsi="Arial" w:cs="Arial"/>
                <w:b/>
                <w:bCs/>
                <w:sz w:val="20"/>
                <w:szCs w:val="20"/>
              </w:rPr>
              <w:t>Done</w:t>
            </w:r>
            <w:r>
              <w:rPr>
                <w:rFonts w:ascii="Arial" w:hAnsi="Arial" w:cs="Arial"/>
                <w:sz w:val="20"/>
                <w:szCs w:val="20"/>
              </w:rPr>
              <w:t>.</w:t>
            </w:r>
          </w:p>
        </w:tc>
        <w:tc>
          <w:tcPr>
            <w:tcW w:w="3456" w:type="dxa"/>
          </w:tcPr>
          <w:p w14:paraId="03775EA2" w14:textId="251946E9" w:rsidR="00B81A6F" w:rsidRPr="00B81A6F" w:rsidRDefault="00635EBD" w:rsidP="00E46B19">
            <w:pPr>
              <w:spacing w:after="0" w:line="300" w:lineRule="atLeast"/>
              <w:rPr>
                <w:rFonts w:ascii="Arial" w:hAnsi="Arial" w:cs="Arial"/>
                <w:noProof/>
                <w:sz w:val="20"/>
                <w:szCs w:val="20"/>
              </w:rPr>
            </w:pPr>
            <w:r w:rsidRPr="00635EBD">
              <w:rPr>
                <w:rFonts w:ascii="Arial" w:hAnsi="Arial" w:cs="Arial"/>
                <w:noProof/>
                <w:sz w:val="20"/>
                <w:szCs w:val="20"/>
              </w:rPr>
              <w:drawing>
                <wp:inline distT="0" distB="0" distL="0" distR="0" wp14:anchorId="1F2D8E2D" wp14:editId="14FF66D9">
                  <wp:extent cx="2057400" cy="1550670"/>
                  <wp:effectExtent l="0" t="0" r="0" b="0"/>
                  <wp:docPr id="6720075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D37565" w:rsidRPr="00B63B37" w14:paraId="6040DB25" w14:textId="77777777" w:rsidTr="00BE4631">
        <w:trPr>
          <w:trHeight w:val="2898"/>
          <w:jc w:val="center"/>
        </w:trPr>
        <w:tc>
          <w:tcPr>
            <w:tcW w:w="7560" w:type="dxa"/>
            <w:gridSpan w:val="2"/>
          </w:tcPr>
          <w:p w14:paraId="09B695BC" w14:textId="77777777" w:rsidR="00D37565" w:rsidRDefault="00D37565" w:rsidP="00D37565">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58CA6C4E" w14:textId="20CE6893" w:rsidR="00EB7A32" w:rsidRDefault="006009C7" w:rsidP="00EB7A32">
            <w:pPr>
              <w:pStyle w:val="ListParagraph"/>
              <w:widowControl w:val="0"/>
              <w:tabs>
                <w:tab w:val="left" w:pos="470"/>
                <w:tab w:val="left" w:pos="471"/>
              </w:tabs>
              <w:autoSpaceDE w:val="0"/>
              <w:autoSpaceDN w:val="0"/>
              <w:spacing w:after="120" w:line="320" w:lineRule="atLeast"/>
              <w:ind w:left="360" w:right="160" w:hanging="360"/>
              <w:contextualSpacing w:val="0"/>
              <w:rPr>
                <w:rFonts w:ascii="Arial" w:hAnsi="Arial" w:cs="Arial"/>
                <w:sz w:val="20"/>
                <w:szCs w:val="20"/>
              </w:rPr>
            </w:pPr>
            <w:r>
              <w:rPr>
                <w:rFonts w:ascii="Arial" w:hAnsi="Arial" w:cs="Arial"/>
                <w:sz w:val="20"/>
                <w:szCs w:val="20"/>
              </w:rPr>
              <w:t xml:space="preserve">The first column of the table, </w:t>
            </w:r>
            <w:r w:rsidR="00EB7A32">
              <w:rPr>
                <w:rFonts w:ascii="Arial" w:hAnsi="Arial" w:cs="Arial"/>
                <w:sz w:val="20"/>
                <w:szCs w:val="20"/>
              </w:rPr>
              <w:t>L</w:t>
            </w:r>
            <w:r w:rsidR="00EB7A32" w:rsidRPr="007B02B8">
              <w:rPr>
                <w:rFonts w:ascii="Arial" w:hAnsi="Arial" w:cs="Arial"/>
                <w:sz w:val="16"/>
                <w:szCs w:val="16"/>
              </w:rPr>
              <w:t>1</w:t>
            </w:r>
            <w:r>
              <w:rPr>
                <w:rFonts w:ascii="Arial" w:hAnsi="Arial" w:cs="Arial"/>
                <w:sz w:val="20"/>
                <w:szCs w:val="20"/>
              </w:rPr>
              <w:t xml:space="preserve">, </w:t>
            </w:r>
            <w:r w:rsidR="00EB7A32">
              <w:rPr>
                <w:rFonts w:ascii="Arial" w:hAnsi="Arial" w:cs="Arial"/>
                <w:sz w:val="20"/>
                <w:szCs w:val="20"/>
              </w:rPr>
              <w:t>will store the numbers for the year</w:t>
            </w:r>
            <w:r w:rsidR="00F62BD2">
              <w:rPr>
                <w:rFonts w:ascii="Arial" w:hAnsi="Arial" w:cs="Arial"/>
                <w:sz w:val="20"/>
                <w:szCs w:val="20"/>
              </w:rPr>
              <w:t>s</w:t>
            </w:r>
            <w:r w:rsidR="00EB7A32">
              <w:rPr>
                <w:rFonts w:ascii="Arial" w:hAnsi="Arial" w:cs="Arial"/>
                <w:sz w:val="20"/>
                <w:szCs w:val="20"/>
              </w:rPr>
              <w:t>.</w:t>
            </w:r>
          </w:p>
          <w:p w14:paraId="1A3D6F4F" w14:textId="587823C1" w:rsidR="00D37565" w:rsidRDefault="00D37565" w:rsidP="00B81A6F">
            <w:pPr>
              <w:pStyle w:val="ListParagraph"/>
              <w:widowControl w:val="0"/>
              <w:numPr>
                <w:ilvl w:val="0"/>
                <w:numId w:val="3"/>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Press the </w:t>
            </w:r>
            <w:r w:rsidRPr="00A14316">
              <w:rPr>
                <w:rFonts w:ascii="TI84PlusCEKeys" w:hAnsi="TI84PlusCEKeys" w:cs="Arial"/>
                <w:sz w:val="28"/>
                <w:szCs w:val="28"/>
              </w:rPr>
              <w:t>…</w:t>
            </w:r>
            <w:r>
              <w:rPr>
                <w:rFonts w:ascii="Arial" w:hAnsi="Arial" w:cs="Arial"/>
                <w:sz w:val="20"/>
                <w:szCs w:val="20"/>
              </w:rPr>
              <w:t xml:space="preserve"> key</w:t>
            </w:r>
            <w:r w:rsidR="006C14BA">
              <w:rPr>
                <w:rFonts w:ascii="Arial" w:hAnsi="Arial" w:cs="Arial"/>
                <w:sz w:val="20"/>
                <w:szCs w:val="20"/>
              </w:rPr>
              <w:t>,</w:t>
            </w:r>
            <w:r>
              <w:rPr>
                <w:rFonts w:ascii="Arial" w:hAnsi="Arial" w:cs="Arial"/>
                <w:sz w:val="20"/>
                <w:szCs w:val="20"/>
              </w:rPr>
              <w:t xml:space="preserve"> and choose </w:t>
            </w:r>
            <w:r w:rsidRPr="007B02B8">
              <w:rPr>
                <w:rFonts w:ascii="Arial" w:hAnsi="Arial" w:cs="Arial"/>
                <w:b/>
                <w:bCs/>
                <w:sz w:val="20"/>
                <w:szCs w:val="20"/>
              </w:rPr>
              <w:t>Edit</w:t>
            </w:r>
            <w:r>
              <w:rPr>
                <w:rFonts w:ascii="Arial" w:hAnsi="Arial" w:cs="Arial"/>
                <w:sz w:val="20"/>
                <w:szCs w:val="20"/>
              </w:rPr>
              <w:t xml:space="preserve"> from the EDIT menu.</w:t>
            </w:r>
          </w:p>
        </w:tc>
        <w:tc>
          <w:tcPr>
            <w:tcW w:w="3456" w:type="dxa"/>
          </w:tcPr>
          <w:p w14:paraId="2FDBE8D4" w14:textId="77777777" w:rsidR="00D37565" w:rsidRDefault="00D37565" w:rsidP="00E46B19">
            <w:pPr>
              <w:spacing w:after="0" w:line="300" w:lineRule="atLeast"/>
              <w:rPr>
                <w:rFonts w:ascii="Arial" w:hAnsi="Arial" w:cs="Arial"/>
                <w:noProof/>
                <w:sz w:val="20"/>
                <w:szCs w:val="20"/>
              </w:rPr>
            </w:pPr>
          </w:p>
          <w:p w14:paraId="41E3EE7C" w14:textId="227FD613" w:rsidR="00BE4631" w:rsidRPr="00635EBD" w:rsidRDefault="00BE4631" w:rsidP="00E46B19">
            <w:pPr>
              <w:spacing w:after="0" w:line="300" w:lineRule="atLeast"/>
              <w:rPr>
                <w:rFonts w:ascii="Arial" w:hAnsi="Arial" w:cs="Arial"/>
                <w:noProof/>
                <w:sz w:val="20"/>
                <w:szCs w:val="20"/>
              </w:rPr>
            </w:pPr>
            <w:r w:rsidRPr="006E7DB6">
              <w:rPr>
                <w:rFonts w:ascii="Arial" w:hAnsi="Arial" w:cs="Arial"/>
                <w:noProof/>
                <w:sz w:val="20"/>
                <w:szCs w:val="20"/>
              </w:rPr>
              <w:drawing>
                <wp:inline distT="0" distB="0" distL="0" distR="0" wp14:anchorId="1D444E34" wp14:editId="6078D650">
                  <wp:extent cx="2057400" cy="1550670"/>
                  <wp:effectExtent l="0" t="0" r="0" b="0"/>
                  <wp:docPr id="47970062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D203E9" w:rsidRPr="00B63B37" w14:paraId="1B07A482" w14:textId="77777777" w:rsidTr="008B58CB">
        <w:trPr>
          <w:trHeight w:val="2700"/>
          <w:jc w:val="center"/>
        </w:trPr>
        <w:tc>
          <w:tcPr>
            <w:tcW w:w="7560" w:type="dxa"/>
            <w:gridSpan w:val="2"/>
          </w:tcPr>
          <w:p w14:paraId="70B5C303" w14:textId="294BC3F0" w:rsidR="00D203E9" w:rsidRDefault="00BE4631" w:rsidP="00BE4631">
            <w:pPr>
              <w:pStyle w:val="ListParagraph"/>
              <w:widowControl w:val="0"/>
              <w:numPr>
                <w:ilvl w:val="0"/>
                <w:numId w:val="3"/>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When the lists appear, move the cursor to the top of the column so that L</w:t>
            </w:r>
            <w:r w:rsidRPr="007B02B8">
              <w:rPr>
                <w:rFonts w:ascii="Arial" w:hAnsi="Arial" w:cs="Arial"/>
                <w:sz w:val="16"/>
                <w:szCs w:val="16"/>
              </w:rPr>
              <w:t>1</w:t>
            </w:r>
            <w:r>
              <w:rPr>
                <w:rFonts w:ascii="Arial" w:hAnsi="Arial" w:cs="Arial"/>
                <w:sz w:val="20"/>
                <w:szCs w:val="20"/>
              </w:rPr>
              <w:t xml:space="preserve"> is highlighted and press </w:t>
            </w:r>
            <w:r w:rsidRPr="00933F6D">
              <w:rPr>
                <w:rFonts w:ascii="TI84PlusCEKeys" w:hAnsi="TI84PlusCEKeys" w:cs="Arial"/>
                <w:sz w:val="28"/>
                <w:szCs w:val="28"/>
              </w:rPr>
              <w:t>Í</w:t>
            </w:r>
            <w:r>
              <w:rPr>
                <w:rFonts w:ascii="Arial" w:hAnsi="Arial" w:cs="Arial"/>
                <w:sz w:val="20"/>
                <w:szCs w:val="20"/>
              </w:rPr>
              <w:t>.</w:t>
            </w:r>
          </w:p>
        </w:tc>
        <w:tc>
          <w:tcPr>
            <w:tcW w:w="3456" w:type="dxa"/>
          </w:tcPr>
          <w:p w14:paraId="08074C52" w14:textId="2F55DA1D" w:rsidR="00D203E9" w:rsidRPr="00635EBD" w:rsidRDefault="00BE4631" w:rsidP="00E46B19">
            <w:pPr>
              <w:spacing w:after="0" w:line="300" w:lineRule="atLeast"/>
              <w:rPr>
                <w:rFonts w:ascii="Arial" w:hAnsi="Arial" w:cs="Arial"/>
                <w:noProof/>
                <w:sz w:val="20"/>
                <w:szCs w:val="20"/>
              </w:rPr>
            </w:pPr>
            <w:r w:rsidRPr="00BE4631">
              <w:rPr>
                <w:rFonts w:ascii="Arial" w:hAnsi="Arial" w:cs="Arial"/>
                <w:noProof/>
                <w:sz w:val="20"/>
                <w:szCs w:val="20"/>
              </w:rPr>
              <w:drawing>
                <wp:inline distT="0" distB="0" distL="0" distR="0" wp14:anchorId="06CA9327" wp14:editId="60581CCD">
                  <wp:extent cx="2057400" cy="1550670"/>
                  <wp:effectExtent l="0" t="0" r="0" b="0"/>
                  <wp:docPr id="4249548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D203E9" w:rsidRPr="00B63B37" w14:paraId="33DF3AD4" w14:textId="77777777" w:rsidTr="00CA6782">
        <w:trPr>
          <w:trHeight w:val="2700"/>
          <w:jc w:val="center"/>
        </w:trPr>
        <w:tc>
          <w:tcPr>
            <w:tcW w:w="7560" w:type="dxa"/>
            <w:gridSpan w:val="2"/>
          </w:tcPr>
          <w:p w14:paraId="667400AC" w14:textId="601346A1" w:rsidR="00A36743" w:rsidRDefault="00FA3889" w:rsidP="00A36743">
            <w:pPr>
              <w:pStyle w:val="ListParagraph"/>
              <w:widowControl w:val="0"/>
              <w:numPr>
                <w:ilvl w:val="0"/>
                <w:numId w:val="3"/>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To enter the sequence </w:t>
            </w:r>
            <w:r w:rsidRPr="00BE4631">
              <w:rPr>
                <w:rFonts w:ascii="Arial" w:hAnsi="Arial" w:cs="Arial"/>
                <w:b/>
                <w:bCs/>
                <w:color w:val="000000" w:themeColor="text1"/>
                <w:w w:val="105"/>
                <w:sz w:val="20"/>
                <w:szCs w:val="20"/>
              </w:rPr>
              <w:t>“seq(A,A,0,5)”</w:t>
            </w:r>
            <w:r>
              <w:rPr>
                <w:rFonts w:ascii="Arial" w:hAnsi="Arial" w:cs="Arial"/>
                <w:color w:val="000000" w:themeColor="text1"/>
                <w:w w:val="105"/>
                <w:sz w:val="20"/>
                <w:szCs w:val="20"/>
              </w:rPr>
              <w:t>, first p</w:t>
            </w:r>
            <w:r w:rsidR="00BE4631" w:rsidRPr="00BE4631">
              <w:rPr>
                <w:rFonts w:ascii="Arial" w:hAnsi="Arial" w:cs="Arial"/>
                <w:sz w:val="20"/>
                <w:szCs w:val="20"/>
              </w:rPr>
              <w:t>ress the</w:t>
            </w:r>
            <w:r w:rsidR="00BE4631">
              <w:rPr>
                <w:rFonts w:ascii="Arial" w:hAnsi="Arial" w:cs="Arial"/>
                <w:sz w:val="20"/>
                <w:szCs w:val="20"/>
              </w:rPr>
              <w:t xml:space="preserve"> quotes key, </w:t>
            </w:r>
            <w:r w:rsidR="00BE4631" w:rsidRPr="00BE4631">
              <w:rPr>
                <w:rFonts w:ascii="TI84PlusCEKeys" w:hAnsi="TI84PlusCEKeys" w:cs="Arial"/>
                <w:sz w:val="28"/>
                <w:szCs w:val="28"/>
              </w:rPr>
              <w:t>ƒ</w:t>
            </w:r>
            <w:r w:rsidR="00BE4631">
              <w:rPr>
                <w:rFonts w:ascii="Arial" w:hAnsi="Arial" w:cs="Arial"/>
                <w:sz w:val="20"/>
                <w:szCs w:val="20"/>
              </w:rPr>
              <w:t xml:space="preserve"> </w:t>
            </w:r>
            <w:r w:rsidR="00BE4631" w:rsidRPr="00BE4631">
              <w:rPr>
                <w:rFonts w:ascii="TI84PlusCEKeys" w:hAnsi="TI84PlusCEKeys" w:cs="Arial"/>
                <w:sz w:val="28"/>
                <w:szCs w:val="28"/>
              </w:rPr>
              <w:t>W</w:t>
            </w:r>
            <w:r w:rsidR="00BE4631">
              <w:rPr>
                <w:rFonts w:ascii="Arial" w:hAnsi="Arial" w:cs="Arial"/>
                <w:sz w:val="20"/>
                <w:szCs w:val="20"/>
              </w:rPr>
              <w:t xml:space="preserve">. </w:t>
            </w:r>
          </w:p>
          <w:p w14:paraId="2F77DC9B" w14:textId="5D80794B" w:rsidR="00D203E9" w:rsidRPr="00A36743" w:rsidRDefault="00A36743" w:rsidP="00243095">
            <w:pPr>
              <w:pStyle w:val="ListParagraph"/>
              <w:widowControl w:val="0"/>
              <w:tabs>
                <w:tab w:val="left" w:pos="470"/>
                <w:tab w:val="left" w:pos="471"/>
              </w:tabs>
              <w:autoSpaceDE w:val="0"/>
              <w:autoSpaceDN w:val="0"/>
              <w:spacing w:after="120" w:line="320" w:lineRule="atLeast"/>
              <w:ind w:left="972" w:right="160" w:hanging="612"/>
              <w:contextualSpacing w:val="0"/>
              <w:rPr>
                <w:rFonts w:ascii="Arial" w:hAnsi="Arial" w:cs="Arial"/>
                <w:sz w:val="20"/>
                <w:szCs w:val="20"/>
              </w:rPr>
            </w:pPr>
            <w:r w:rsidRPr="00A36743">
              <w:rPr>
                <w:rFonts w:ascii="Arial" w:hAnsi="Arial" w:cs="Arial"/>
                <w:b/>
                <w:bCs/>
                <w:sz w:val="20"/>
                <w:szCs w:val="20"/>
              </w:rPr>
              <w:t>Note:</w:t>
            </w:r>
            <w:r>
              <w:rPr>
                <w:rFonts w:ascii="Arial" w:hAnsi="Arial" w:cs="Arial"/>
                <w:sz w:val="20"/>
                <w:szCs w:val="20"/>
              </w:rPr>
              <w:t xml:space="preserve">  </w:t>
            </w:r>
            <w:r w:rsidRPr="00A36743">
              <w:rPr>
                <w:rFonts w:ascii="Arial" w:hAnsi="Arial" w:cs="Arial"/>
                <w:sz w:val="20"/>
                <w:szCs w:val="20"/>
              </w:rPr>
              <w:t>If a formula is entered in quotation marks, the formula is attached to th</w:t>
            </w:r>
            <w:r w:rsidR="00FA3889">
              <w:rPr>
                <w:rFonts w:ascii="Arial" w:hAnsi="Arial" w:cs="Arial"/>
                <w:sz w:val="20"/>
                <w:szCs w:val="20"/>
              </w:rPr>
              <w:t>e</w:t>
            </w:r>
            <w:r w:rsidRPr="00A36743">
              <w:rPr>
                <w:rFonts w:ascii="Arial" w:hAnsi="Arial" w:cs="Arial"/>
                <w:sz w:val="20"/>
                <w:szCs w:val="20"/>
              </w:rPr>
              <w:t xml:space="preserve"> list name.</w:t>
            </w:r>
          </w:p>
        </w:tc>
        <w:tc>
          <w:tcPr>
            <w:tcW w:w="3456" w:type="dxa"/>
          </w:tcPr>
          <w:p w14:paraId="2456E015" w14:textId="07A1E586" w:rsidR="00D203E9" w:rsidRPr="00635EBD" w:rsidRDefault="00CA6782" w:rsidP="00E46B19">
            <w:pPr>
              <w:spacing w:after="0" w:line="300" w:lineRule="atLeast"/>
              <w:rPr>
                <w:rFonts w:ascii="Arial" w:hAnsi="Arial" w:cs="Arial"/>
                <w:noProof/>
                <w:sz w:val="20"/>
                <w:szCs w:val="20"/>
              </w:rPr>
            </w:pPr>
            <w:r w:rsidRPr="00CA6782">
              <w:rPr>
                <w:rFonts w:ascii="Arial" w:hAnsi="Arial" w:cs="Arial"/>
                <w:noProof/>
                <w:sz w:val="20"/>
                <w:szCs w:val="20"/>
              </w:rPr>
              <w:drawing>
                <wp:inline distT="0" distB="0" distL="0" distR="0" wp14:anchorId="645C15D2" wp14:editId="5B6D3548">
                  <wp:extent cx="2057400" cy="1551305"/>
                  <wp:effectExtent l="0" t="0" r="0" b="0"/>
                  <wp:docPr id="15149436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57400" cy="1551305"/>
                          </a:xfrm>
                          <a:prstGeom prst="rect">
                            <a:avLst/>
                          </a:prstGeom>
                          <a:noFill/>
                          <a:ln>
                            <a:noFill/>
                          </a:ln>
                        </pic:spPr>
                      </pic:pic>
                    </a:graphicData>
                  </a:graphic>
                </wp:inline>
              </w:drawing>
            </w:r>
          </w:p>
        </w:tc>
      </w:tr>
      <w:tr w:rsidR="00D203E9" w:rsidRPr="00B63B37" w14:paraId="541BBCAA" w14:textId="77777777" w:rsidTr="008B58CB">
        <w:trPr>
          <w:trHeight w:val="2700"/>
          <w:jc w:val="center"/>
        </w:trPr>
        <w:tc>
          <w:tcPr>
            <w:tcW w:w="7560" w:type="dxa"/>
            <w:gridSpan w:val="2"/>
          </w:tcPr>
          <w:p w14:paraId="48799C94" w14:textId="59F0A1D2" w:rsidR="00BE4631" w:rsidRDefault="00BE4631" w:rsidP="00BE4631">
            <w:pPr>
              <w:pStyle w:val="ListParagraph"/>
              <w:widowControl w:val="0"/>
              <w:numPr>
                <w:ilvl w:val="0"/>
                <w:numId w:val="3"/>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Press </w:t>
            </w:r>
            <w:r w:rsidRPr="00830497">
              <w:rPr>
                <w:rFonts w:ascii="TI84PlusCEKeys" w:hAnsi="TI84PlusCEKeys" w:cs="Arial"/>
                <w:sz w:val="28"/>
                <w:szCs w:val="28"/>
              </w:rPr>
              <w:t>y</w:t>
            </w:r>
            <w:r w:rsidRPr="007B02B8">
              <w:rPr>
                <w:rFonts w:ascii="Arial" w:hAnsi="Arial" w:cs="Arial"/>
                <w:sz w:val="20"/>
                <w:szCs w:val="20"/>
              </w:rPr>
              <w:t xml:space="preserve"> </w:t>
            </w:r>
            <w:r>
              <w:rPr>
                <w:rFonts w:ascii="TI84PlusCEKeys" w:hAnsi="TI84PlusCEKeys" w:cs="Arial"/>
                <w:sz w:val="28"/>
                <w:szCs w:val="28"/>
              </w:rPr>
              <w:t>9</w:t>
            </w:r>
            <w:r>
              <w:rPr>
                <w:rFonts w:ascii="Arial" w:hAnsi="Arial" w:cs="Arial"/>
                <w:sz w:val="20"/>
                <w:szCs w:val="20"/>
              </w:rPr>
              <w:t xml:space="preserve"> and choose </w:t>
            </w:r>
            <w:r w:rsidRPr="00C36A1D">
              <w:rPr>
                <w:rFonts w:ascii="Arial" w:hAnsi="Arial" w:cs="Arial"/>
                <w:b/>
                <w:bCs/>
                <w:sz w:val="20"/>
                <w:szCs w:val="20"/>
              </w:rPr>
              <w:t>seq(</w:t>
            </w:r>
            <w:r>
              <w:rPr>
                <w:rFonts w:ascii="Arial" w:hAnsi="Arial" w:cs="Arial"/>
                <w:sz w:val="20"/>
                <w:szCs w:val="20"/>
              </w:rPr>
              <w:t xml:space="preserve"> from the OPS menu. </w:t>
            </w:r>
          </w:p>
          <w:p w14:paraId="48FDF948" w14:textId="77777777" w:rsidR="002E3C34" w:rsidRDefault="002E3C34" w:rsidP="002E3C34">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0A41B6F2" w14:textId="77777777" w:rsidR="002E3C34" w:rsidRDefault="002E3C34" w:rsidP="002E3C34">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1A4C1D19" w14:textId="77777777" w:rsidR="002E3C34" w:rsidRDefault="002E3C34" w:rsidP="002E3C34">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5F35A073" w14:textId="77777777" w:rsidR="002E3C34" w:rsidRDefault="002E3C34" w:rsidP="002E3C34">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281995A7" w14:textId="77777777" w:rsidR="002E3C34" w:rsidRDefault="002E3C34" w:rsidP="002E3C34">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3ED35858" w14:textId="538B0A08" w:rsidR="00D203E9" w:rsidRDefault="00D203E9" w:rsidP="00CA6782">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tc>
        <w:tc>
          <w:tcPr>
            <w:tcW w:w="3456" w:type="dxa"/>
          </w:tcPr>
          <w:p w14:paraId="3C3F088A" w14:textId="77777777" w:rsidR="00D203E9" w:rsidRDefault="00742E0B" w:rsidP="00E46B19">
            <w:pPr>
              <w:spacing w:after="0" w:line="300" w:lineRule="atLeast"/>
              <w:rPr>
                <w:rFonts w:ascii="Arial" w:hAnsi="Arial" w:cs="Arial"/>
                <w:noProof/>
                <w:sz w:val="20"/>
                <w:szCs w:val="20"/>
              </w:rPr>
            </w:pPr>
            <w:r w:rsidRPr="006E7DB6">
              <w:rPr>
                <w:rFonts w:ascii="Arial" w:hAnsi="Arial" w:cs="Arial"/>
                <w:noProof/>
                <w:sz w:val="20"/>
                <w:szCs w:val="20"/>
              </w:rPr>
              <w:drawing>
                <wp:inline distT="0" distB="0" distL="0" distR="0" wp14:anchorId="332B8C4A" wp14:editId="28B1B845">
                  <wp:extent cx="2057400" cy="1550670"/>
                  <wp:effectExtent l="0" t="0" r="0" b="0"/>
                  <wp:docPr id="132985404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p w14:paraId="337D6065" w14:textId="77777777" w:rsidR="002E3C34" w:rsidRDefault="002E3C34" w:rsidP="00E46B19">
            <w:pPr>
              <w:spacing w:after="0" w:line="300" w:lineRule="atLeast"/>
              <w:rPr>
                <w:rFonts w:ascii="Arial" w:hAnsi="Arial" w:cs="Arial"/>
                <w:noProof/>
                <w:sz w:val="20"/>
                <w:szCs w:val="20"/>
              </w:rPr>
            </w:pPr>
          </w:p>
          <w:p w14:paraId="4CF0FCB6" w14:textId="31B3267D" w:rsidR="002E3C34" w:rsidRPr="00635EBD" w:rsidRDefault="002E3C34" w:rsidP="00E46B19">
            <w:pPr>
              <w:spacing w:after="0" w:line="300" w:lineRule="atLeast"/>
              <w:rPr>
                <w:rFonts w:ascii="Arial" w:hAnsi="Arial" w:cs="Arial"/>
                <w:noProof/>
                <w:sz w:val="20"/>
                <w:szCs w:val="20"/>
              </w:rPr>
            </w:pPr>
          </w:p>
        </w:tc>
      </w:tr>
      <w:tr w:rsidR="00CA6782" w:rsidRPr="00B63B37" w14:paraId="6632E0DB" w14:textId="77777777" w:rsidTr="000B6CEC">
        <w:trPr>
          <w:trHeight w:val="2988"/>
          <w:jc w:val="center"/>
        </w:trPr>
        <w:tc>
          <w:tcPr>
            <w:tcW w:w="7560" w:type="dxa"/>
            <w:gridSpan w:val="2"/>
          </w:tcPr>
          <w:p w14:paraId="33C8274A" w14:textId="77777777" w:rsidR="00CA6782" w:rsidRDefault="00CA6782" w:rsidP="00CA6782">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05486ED2" w14:textId="5B290D58" w:rsidR="00CA6782" w:rsidRDefault="00CA6782" w:rsidP="003E0003">
            <w:pPr>
              <w:pStyle w:val="ListParagraph"/>
              <w:widowControl w:val="0"/>
              <w:numPr>
                <w:ilvl w:val="0"/>
                <w:numId w:val="3"/>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The syntax for the </w:t>
            </w:r>
            <w:r w:rsidRPr="00F430EB">
              <w:rPr>
                <w:rFonts w:ascii="Arial" w:hAnsi="Arial" w:cs="Arial"/>
                <w:b/>
                <w:bCs/>
                <w:sz w:val="20"/>
                <w:szCs w:val="20"/>
              </w:rPr>
              <w:t>seq(</w:t>
            </w:r>
            <w:r>
              <w:rPr>
                <w:rFonts w:ascii="Arial" w:hAnsi="Arial" w:cs="Arial"/>
                <w:sz w:val="20"/>
                <w:szCs w:val="20"/>
              </w:rPr>
              <w:t xml:space="preserve"> command is shown. </w:t>
            </w:r>
            <w:r w:rsidR="00C93D41">
              <w:rPr>
                <w:rFonts w:ascii="Arial" w:hAnsi="Arial" w:cs="Arial"/>
                <w:sz w:val="20"/>
                <w:szCs w:val="20"/>
              </w:rPr>
              <w:t>The default step value is 1.</w:t>
            </w:r>
          </w:p>
          <w:p w14:paraId="1E0983A5" w14:textId="02DFB4D5" w:rsidR="000B6CEC" w:rsidRDefault="000B6CEC" w:rsidP="003E0003">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Pr>
                <w:rFonts w:ascii="Arial" w:hAnsi="Arial" w:cs="Arial"/>
                <w:sz w:val="20"/>
                <w:szCs w:val="20"/>
              </w:rPr>
              <w:t xml:space="preserve">Enter the expression, variable, start value, and end value. Arrow to </w:t>
            </w:r>
            <w:r w:rsidRPr="00760444">
              <w:rPr>
                <w:rFonts w:ascii="Arial" w:hAnsi="Arial" w:cs="Arial"/>
                <w:b/>
                <w:bCs/>
                <w:sz w:val="20"/>
                <w:szCs w:val="20"/>
              </w:rPr>
              <w:t>Paste</w:t>
            </w:r>
            <w:r>
              <w:rPr>
                <w:rFonts w:ascii="Arial" w:hAnsi="Arial" w:cs="Arial"/>
                <w:sz w:val="20"/>
                <w:szCs w:val="20"/>
              </w:rPr>
              <w:t xml:space="preserve">, and press </w:t>
            </w:r>
            <w:r w:rsidRPr="00933F6D">
              <w:rPr>
                <w:rFonts w:ascii="TI84PlusCEKeys" w:hAnsi="TI84PlusCEKeys" w:cs="Arial"/>
                <w:sz w:val="28"/>
                <w:szCs w:val="28"/>
              </w:rPr>
              <w:t xml:space="preserve"> Í</w:t>
            </w:r>
            <w:r>
              <w:rPr>
                <w:rFonts w:ascii="Arial" w:hAnsi="Arial" w:cs="Arial"/>
                <w:sz w:val="20"/>
                <w:szCs w:val="20"/>
              </w:rPr>
              <w:t>.</w:t>
            </w:r>
            <w:r w:rsidR="00FA3889">
              <w:rPr>
                <w:rFonts w:ascii="Arial" w:hAnsi="Arial" w:cs="Arial"/>
                <w:sz w:val="20"/>
                <w:szCs w:val="20"/>
              </w:rPr>
              <w:t xml:space="preserve"> </w:t>
            </w:r>
          </w:p>
          <w:p w14:paraId="030C9990" w14:textId="1B51619A" w:rsidR="00CA6782" w:rsidRPr="00EB0D06" w:rsidRDefault="00CA6782" w:rsidP="00EB0D06">
            <w:pPr>
              <w:widowControl w:val="0"/>
              <w:tabs>
                <w:tab w:val="left" w:pos="470"/>
                <w:tab w:val="left" w:pos="471"/>
              </w:tabs>
              <w:autoSpaceDE w:val="0"/>
              <w:autoSpaceDN w:val="0"/>
              <w:spacing w:after="120" w:line="320" w:lineRule="atLeast"/>
              <w:ind w:right="160"/>
              <w:rPr>
                <w:rFonts w:ascii="Arial" w:hAnsi="Arial" w:cs="Arial"/>
                <w:sz w:val="20"/>
                <w:szCs w:val="20"/>
              </w:rPr>
            </w:pPr>
          </w:p>
        </w:tc>
        <w:tc>
          <w:tcPr>
            <w:tcW w:w="3456" w:type="dxa"/>
          </w:tcPr>
          <w:p w14:paraId="06F653AD" w14:textId="77777777" w:rsidR="00CA6782" w:rsidRDefault="00CA6782" w:rsidP="00E46B19">
            <w:pPr>
              <w:spacing w:after="0" w:line="300" w:lineRule="atLeast"/>
              <w:rPr>
                <w:rFonts w:ascii="Arial" w:hAnsi="Arial" w:cs="Arial"/>
                <w:noProof/>
                <w:sz w:val="20"/>
                <w:szCs w:val="20"/>
              </w:rPr>
            </w:pPr>
          </w:p>
          <w:p w14:paraId="156BDE11" w14:textId="48BB26C2" w:rsidR="00CA6782" w:rsidRPr="006E7DB6" w:rsidRDefault="00CA6782" w:rsidP="00E46B19">
            <w:pPr>
              <w:spacing w:after="0" w:line="300" w:lineRule="atLeast"/>
              <w:rPr>
                <w:rFonts w:ascii="Arial" w:hAnsi="Arial" w:cs="Arial"/>
                <w:noProof/>
                <w:sz w:val="20"/>
                <w:szCs w:val="20"/>
              </w:rPr>
            </w:pPr>
            <w:r w:rsidRPr="002E3C34">
              <w:rPr>
                <w:rFonts w:ascii="Arial" w:hAnsi="Arial" w:cs="Arial"/>
                <w:noProof/>
                <w:sz w:val="20"/>
                <w:szCs w:val="20"/>
              </w:rPr>
              <w:drawing>
                <wp:inline distT="0" distB="0" distL="0" distR="0" wp14:anchorId="4ECAC63B" wp14:editId="54239289">
                  <wp:extent cx="2057400" cy="1551305"/>
                  <wp:effectExtent l="0" t="0" r="0" b="0"/>
                  <wp:docPr id="1624487015" name="Picture 1624487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57400" cy="1551305"/>
                          </a:xfrm>
                          <a:prstGeom prst="rect">
                            <a:avLst/>
                          </a:prstGeom>
                          <a:noFill/>
                          <a:ln>
                            <a:noFill/>
                          </a:ln>
                        </pic:spPr>
                      </pic:pic>
                    </a:graphicData>
                  </a:graphic>
                </wp:inline>
              </w:drawing>
            </w:r>
          </w:p>
        </w:tc>
      </w:tr>
      <w:tr w:rsidR="00CA6782" w:rsidRPr="00B63B37" w14:paraId="6CFD8E94" w14:textId="77777777" w:rsidTr="008B58CB">
        <w:trPr>
          <w:trHeight w:val="2700"/>
          <w:jc w:val="center"/>
        </w:trPr>
        <w:tc>
          <w:tcPr>
            <w:tcW w:w="7560" w:type="dxa"/>
            <w:gridSpan w:val="2"/>
          </w:tcPr>
          <w:p w14:paraId="6C7D0EFA" w14:textId="188C6181" w:rsidR="00CA6782" w:rsidRDefault="00EB0D06" w:rsidP="00EB0D06">
            <w:pPr>
              <w:pStyle w:val="ListParagraph"/>
              <w:widowControl w:val="0"/>
              <w:numPr>
                <w:ilvl w:val="0"/>
                <w:numId w:val="3"/>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BE4631">
              <w:rPr>
                <w:rFonts w:ascii="Arial" w:hAnsi="Arial" w:cs="Arial"/>
                <w:sz w:val="20"/>
                <w:szCs w:val="20"/>
              </w:rPr>
              <w:t>Press the</w:t>
            </w:r>
            <w:r>
              <w:rPr>
                <w:rFonts w:ascii="Arial" w:hAnsi="Arial" w:cs="Arial"/>
                <w:sz w:val="20"/>
                <w:szCs w:val="20"/>
              </w:rPr>
              <w:t xml:space="preserve"> quotes key, </w:t>
            </w:r>
            <w:r w:rsidRPr="00BE4631">
              <w:rPr>
                <w:rFonts w:ascii="TI84PlusCEKeys" w:hAnsi="TI84PlusCEKeys" w:cs="Arial"/>
                <w:sz w:val="28"/>
                <w:szCs w:val="28"/>
              </w:rPr>
              <w:t>ƒ</w:t>
            </w:r>
            <w:r>
              <w:rPr>
                <w:rFonts w:ascii="Arial" w:hAnsi="Arial" w:cs="Arial"/>
                <w:sz w:val="20"/>
                <w:szCs w:val="20"/>
              </w:rPr>
              <w:t xml:space="preserve"> </w:t>
            </w:r>
            <w:r w:rsidRPr="00BE4631">
              <w:rPr>
                <w:rFonts w:ascii="TI84PlusCEKeys" w:hAnsi="TI84PlusCEKeys" w:cs="Arial"/>
                <w:sz w:val="28"/>
                <w:szCs w:val="28"/>
              </w:rPr>
              <w:t>W</w:t>
            </w:r>
            <w:r>
              <w:rPr>
                <w:rFonts w:ascii="Arial" w:hAnsi="Arial" w:cs="Arial"/>
                <w:sz w:val="20"/>
                <w:szCs w:val="20"/>
              </w:rPr>
              <w:t>, to complete the</w:t>
            </w:r>
            <w:r>
              <w:rPr>
                <w:rFonts w:ascii="Arial" w:hAnsi="Arial" w:cs="Arial"/>
                <w:color w:val="000000" w:themeColor="text1"/>
                <w:w w:val="105"/>
                <w:sz w:val="20"/>
                <w:szCs w:val="20"/>
              </w:rPr>
              <w:t xml:space="preserve"> expression so that L</w:t>
            </w:r>
            <w:r w:rsidRPr="00BE4631">
              <w:rPr>
                <w:rFonts w:ascii="Arial" w:hAnsi="Arial" w:cs="Arial"/>
                <w:color w:val="000000" w:themeColor="text1"/>
                <w:w w:val="105"/>
                <w:sz w:val="16"/>
                <w:szCs w:val="16"/>
              </w:rPr>
              <w:t>1</w:t>
            </w:r>
            <w:r w:rsidR="009E28C1">
              <w:rPr>
                <w:rFonts w:ascii="Arial" w:hAnsi="Arial" w:cs="Arial"/>
                <w:color w:val="000000" w:themeColor="text1"/>
                <w:w w:val="105"/>
                <w:sz w:val="20"/>
                <w:szCs w:val="20"/>
              </w:rPr>
              <w:t xml:space="preserve"> equals </w:t>
            </w:r>
            <w:r w:rsidRPr="00BE4631">
              <w:rPr>
                <w:rFonts w:ascii="Arial" w:hAnsi="Arial" w:cs="Arial"/>
                <w:b/>
                <w:bCs/>
                <w:color w:val="000000" w:themeColor="text1"/>
                <w:w w:val="105"/>
                <w:sz w:val="20"/>
                <w:szCs w:val="20"/>
              </w:rPr>
              <w:t>“seq(A,A,0,5)”</w:t>
            </w:r>
            <w:r>
              <w:rPr>
                <w:rFonts w:ascii="Arial" w:hAnsi="Arial" w:cs="Arial"/>
                <w:color w:val="000000" w:themeColor="text1"/>
                <w:w w:val="105"/>
                <w:sz w:val="20"/>
                <w:szCs w:val="20"/>
              </w:rPr>
              <w:t xml:space="preserve">. Press </w:t>
            </w:r>
            <w:r w:rsidRPr="00933F6D">
              <w:rPr>
                <w:rFonts w:ascii="TI84PlusCEKeys" w:hAnsi="TI84PlusCEKeys" w:cs="Arial"/>
                <w:sz w:val="28"/>
                <w:szCs w:val="28"/>
              </w:rPr>
              <w:t>Í</w:t>
            </w:r>
            <w:r>
              <w:rPr>
                <w:rFonts w:ascii="Arial" w:hAnsi="Arial" w:cs="Arial"/>
                <w:sz w:val="20"/>
                <w:szCs w:val="20"/>
              </w:rPr>
              <w:t>.</w:t>
            </w:r>
          </w:p>
        </w:tc>
        <w:tc>
          <w:tcPr>
            <w:tcW w:w="3456" w:type="dxa"/>
          </w:tcPr>
          <w:p w14:paraId="14B48922" w14:textId="2F3C2F29" w:rsidR="00CA6782" w:rsidRPr="006E7DB6" w:rsidRDefault="00A56B44" w:rsidP="00E46B19">
            <w:pPr>
              <w:spacing w:after="0" w:line="300" w:lineRule="atLeast"/>
              <w:rPr>
                <w:rFonts w:ascii="Arial" w:hAnsi="Arial" w:cs="Arial"/>
                <w:noProof/>
                <w:sz w:val="20"/>
                <w:szCs w:val="20"/>
              </w:rPr>
            </w:pPr>
            <w:r w:rsidRPr="00742E0B">
              <w:rPr>
                <w:rFonts w:ascii="Arial" w:hAnsi="Arial" w:cs="Arial"/>
                <w:noProof/>
                <w:sz w:val="20"/>
                <w:szCs w:val="20"/>
              </w:rPr>
              <w:drawing>
                <wp:inline distT="0" distB="0" distL="0" distR="0" wp14:anchorId="32E9FE07" wp14:editId="55C32CFB">
                  <wp:extent cx="2057400" cy="1550670"/>
                  <wp:effectExtent l="0" t="0" r="0" b="0"/>
                  <wp:docPr id="1677839085" name="Picture 1677839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40070A" w:rsidRPr="00B63B37" w14:paraId="7607324A" w14:textId="77777777" w:rsidTr="00B534B9">
        <w:trPr>
          <w:trHeight w:val="2808"/>
          <w:jc w:val="center"/>
        </w:trPr>
        <w:tc>
          <w:tcPr>
            <w:tcW w:w="7560" w:type="dxa"/>
            <w:gridSpan w:val="2"/>
          </w:tcPr>
          <w:p w14:paraId="507ABA1B" w14:textId="4C42E5B0" w:rsidR="0040070A" w:rsidRDefault="0040070A" w:rsidP="0040070A">
            <w:pPr>
              <w:widowControl w:val="0"/>
              <w:tabs>
                <w:tab w:val="left" w:pos="470"/>
                <w:tab w:val="left" w:pos="471"/>
              </w:tabs>
              <w:autoSpaceDE w:val="0"/>
              <w:autoSpaceDN w:val="0"/>
              <w:spacing w:after="120" w:line="320" w:lineRule="atLeast"/>
              <w:ind w:right="160"/>
              <w:rPr>
                <w:rFonts w:ascii="Arial" w:hAnsi="Arial" w:cs="Arial"/>
                <w:sz w:val="20"/>
                <w:szCs w:val="20"/>
              </w:rPr>
            </w:pPr>
            <w:r>
              <w:rPr>
                <w:rFonts w:ascii="Arial" w:hAnsi="Arial" w:cs="Arial"/>
                <w:sz w:val="20"/>
                <w:szCs w:val="20"/>
              </w:rPr>
              <w:t>The second column</w:t>
            </w:r>
            <w:r w:rsidR="00A84332">
              <w:rPr>
                <w:rFonts w:ascii="Arial" w:hAnsi="Arial" w:cs="Arial"/>
                <w:sz w:val="20"/>
                <w:szCs w:val="20"/>
              </w:rPr>
              <w:t xml:space="preserve"> </w:t>
            </w:r>
            <w:r>
              <w:rPr>
                <w:rFonts w:ascii="Arial" w:hAnsi="Arial" w:cs="Arial"/>
                <w:sz w:val="20"/>
                <w:szCs w:val="20"/>
              </w:rPr>
              <w:t>of the table will be the annual adjusted bases.</w:t>
            </w:r>
          </w:p>
          <w:p w14:paraId="6A51CE2D" w14:textId="77777777" w:rsidR="009E7005" w:rsidRDefault="009E7005" w:rsidP="0040070A">
            <w:pPr>
              <w:pStyle w:val="ListParagraph"/>
              <w:widowControl w:val="0"/>
              <w:numPr>
                <w:ilvl w:val="0"/>
                <w:numId w:val="3"/>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Arrow to the top of L</w:t>
            </w:r>
            <w:r w:rsidRPr="0040070A">
              <w:rPr>
                <w:rFonts w:ascii="Arial" w:hAnsi="Arial" w:cs="Arial"/>
                <w:sz w:val="16"/>
                <w:szCs w:val="16"/>
              </w:rPr>
              <w:t>2</w:t>
            </w:r>
            <w:r>
              <w:rPr>
                <w:rFonts w:ascii="Arial" w:hAnsi="Arial" w:cs="Arial"/>
                <w:sz w:val="16"/>
                <w:szCs w:val="16"/>
              </w:rPr>
              <w:t xml:space="preserve"> </w:t>
            </w:r>
            <w:r>
              <w:rPr>
                <w:rFonts w:ascii="Arial" w:hAnsi="Arial" w:cs="Arial"/>
                <w:sz w:val="20"/>
                <w:szCs w:val="20"/>
              </w:rPr>
              <w:t xml:space="preserve">and press </w:t>
            </w:r>
            <w:r w:rsidRPr="00933F6D">
              <w:rPr>
                <w:rFonts w:ascii="TI84PlusCEKeys" w:hAnsi="TI84PlusCEKeys" w:cs="Arial"/>
                <w:sz w:val="28"/>
                <w:szCs w:val="28"/>
              </w:rPr>
              <w:t>Í</w:t>
            </w:r>
            <w:r>
              <w:rPr>
                <w:rFonts w:ascii="Arial" w:hAnsi="Arial" w:cs="Arial"/>
                <w:sz w:val="20"/>
                <w:szCs w:val="20"/>
              </w:rPr>
              <w:t xml:space="preserve">. </w:t>
            </w:r>
          </w:p>
          <w:p w14:paraId="6E89D660" w14:textId="6C093864" w:rsidR="0040070A" w:rsidRDefault="0040070A" w:rsidP="009E7005">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Pr>
                <w:rFonts w:ascii="Arial" w:hAnsi="Arial" w:cs="Arial"/>
                <w:sz w:val="20"/>
                <w:szCs w:val="20"/>
              </w:rPr>
              <w:t>In L</w:t>
            </w:r>
            <w:r w:rsidRPr="0040070A">
              <w:rPr>
                <w:rFonts w:ascii="Arial" w:hAnsi="Arial" w:cs="Arial"/>
                <w:sz w:val="16"/>
                <w:szCs w:val="16"/>
              </w:rPr>
              <w:t>2</w:t>
            </w:r>
            <w:r>
              <w:rPr>
                <w:rFonts w:ascii="Arial" w:hAnsi="Arial" w:cs="Arial"/>
                <w:sz w:val="20"/>
                <w:szCs w:val="20"/>
              </w:rPr>
              <w:t xml:space="preserve">, </w:t>
            </w:r>
            <w:r w:rsidRPr="0040070A">
              <w:rPr>
                <w:rFonts w:ascii="Arial" w:hAnsi="Arial" w:cs="Arial"/>
                <w:color w:val="000000" w:themeColor="text1"/>
                <w:w w:val="105"/>
                <w:sz w:val="20"/>
                <w:szCs w:val="20"/>
              </w:rPr>
              <w:t>enter</w:t>
            </w:r>
            <w:r>
              <w:rPr>
                <w:rFonts w:ascii="Arial" w:hAnsi="Arial" w:cs="Arial"/>
                <w:sz w:val="20"/>
                <w:szCs w:val="20"/>
              </w:rPr>
              <w:t xml:space="preserve"> </w:t>
            </w:r>
            <w:r w:rsidRPr="00C10170">
              <w:rPr>
                <w:rFonts w:ascii="Arial" w:hAnsi="Arial" w:cs="Arial"/>
                <w:b/>
                <w:bCs/>
                <w:sz w:val="20"/>
                <w:szCs w:val="20"/>
              </w:rPr>
              <w:t>“seq(</w:t>
            </w:r>
            <w:r w:rsidRPr="007B791A">
              <w:rPr>
                <w:rFonts w:ascii="Arial" w:hAnsi="Arial" w:cs="Arial"/>
                <w:b/>
                <w:bCs/>
                <w:sz w:val="20"/>
                <w:szCs w:val="20"/>
              </w:rPr>
              <w:t>1000</w:t>
            </w:r>
            <w:r w:rsidR="00F2391F" w:rsidRPr="007B791A">
              <w:rPr>
                <w:rFonts w:ascii="Arial" w:hAnsi="Arial" w:cs="Arial"/>
                <w:b/>
                <w:bCs/>
                <w:sz w:val="20"/>
                <w:szCs w:val="20"/>
              </w:rPr>
              <w:t>(1</w:t>
            </w:r>
            <w:r w:rsidRPr="007B791A">
              <w:rPr>
                <w:rFonts w:ascii="Arial" w:hAnsi="Arial" w:cs="Arial"/>
                <w:b/>
                <w:bCs/>
                <w:sz w:val="20"/>
                <w:szCs w:val="20"/>
              </w:rPr>
              <w:t>-Y*(1/5</w:t>
            </w:r>
            <w:r w:rsidR="00FB682B" w:rsidRPr="007B791A">
              <w:rPr>
                <w:rFonts w:ascii="Arial" w:hAnsi="Arial" w:cs="Arial"/>
                <w:b/>
                <w:bCs/>
                <w:sz w:val="20"/>
                <w:szCs w:val="20"/>
              </w:rPr>
              <w:t>)</w:t>
            </w:r>
            <w:r w:rsidRPr="007B791A">
              <w:rPr>
                <w:rFonts w:ascii="Arial" w:hAnsi="Arial" w:cs="Arial"/>
                <w:b/>
                <w:bCs/>
                <w:sz w:val="20"/>
                <w:szCs w:val="20"/>
              </w:rPr>
              <w:t>),Y,0,5)”</w:t>
            </w:r>
            <w:r w:rsidR="00A85DB3" w:rsidRPr="007B791A">
              <w:rPr>
                <w:rFonts w:ascii="Arial" w:hAnsi="Arial" w:cs="Arial"/>
                <w:sz w:val="20"/>
                <w:szCs w:val="20"/>
              </w:rPr>
              <w:t>.</w:t>
            </w:r>
            <w:r w:rsidR="00F2391F" w:rsidRPr="007B791A">
              <w:rPr>
                <w:rFonts w:ascii="Arial" w:hAnsi="Arial" w:cs="Arial"/>
                <w:sz w:val="20"/>
                <w:szCs w:val="20"/>
              </w:rPr>
              <w:t xml:space="preserve"> </w:t>
            </w:r>
          </w:p>
          <w:p w14:paraId="1B216B94" w14:textId="379F5259" w:rsidR="0040070A" w:rsidRPr="0040070A" w:rsidRDefault="0040070A" w:rsidP="0040070A">
            <w:pPr>
              <w:widowControl w:val="0"/>
              <w:tabs>
                <w:tab w:val="left" w:pos="470"/>
                <w:tab w:val="left" w:pos="471"/>
              </w:tabs>
              <w:autoSpaceDE w:val="0"/>
              <w:autoSpaceDN w:val="0"/>
              <w:spacing w:after="120" w:line="320" w:lineRule="atLeast"/>
              <w:ind w:right="160"/>
              <w:rPr>
                <w:rFonts w:ascii="Arial" w:hAnsi="Arial" w:cs="Arial"/>
                <w:sz w:val="20"/>
                <w:szCs w:val="20"/>
              </w:rPr>
            </w:pPr>
          </w:p>
        </w:tc>
        <w:tc>
          <w:tcPr>
            <w:tcW w:w="3456" w:type="dxa"/>
          </w:tcPr>
          <w:p w14:paraId="6C28D884" w14:textId="554DE62C" w:rsidR="00B534B9" w:rsidRPr="00742E0B" w:rsidRDefault="00B534B9" w:rsidP="00E46B19">
            <w:pPr>
              <w:spacing w:after="0" w:line="300" w:lineRule="atLeast"/>
              <w:rPr>
                <w:rFonts w:ascii="Arial" w:hAnsi="Arial" w:cs="Arial"/>
                <w:noProof/>
                <w:sz w:val="20"/>
                <w:szCs w:val="20"/>
              </w:rPr>
            </w:pPr>
            <w:r w:rsidRPr="00B534B9">
              <w:rPr>
                <w:rFonts w:ascii="Arial" w:hAnsi="Arial" w:cs="Arial"/>
                <w:noProof/>
                <w:sz w:val="20"/>
                <w:szCs w:val="20"/>
              </w:rPr>
              <w:drawing>
                <wp:inline distT="0" distB="0" distL="0" distR="0" wp14:anchorId="232FEA72" wp14:editId="4630B2F3">
                  <wp:extent cx="2057400" cy="1550670"/>
                  <wp:effectExtent l="0" t="0" r="0" b="0"/>
                  <wp:docPr id="16085232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40070A" w:rsidRPr="00B63B37" w14:paraId="32BFD332" w14:textId="77777777" w:rsidTr="00393537">
        <w:trPr>
          <w:trHeight w:val="3150"/>
          <w:jc w:val="center"/>
        </w:trPr>
        <w:tc>
          <w:tcPr>
            <w:tcW w:w="7560" w:type="dxa"/>
            <w:gridSpan w:val="2"/>
          </w:tcPr>
          <w:p w14:paraId="44C1BD82" w14:textId="4E495A32" w:rsidR="0040070A" w:rsidRPr="0040070A" w:rsidRDefault="0040070A" w:rsidP="0040070A">
            <w:pPr>
              <w:widowControl w:val="0"/>
              <w:tabs>
                <w:tab w:val="left" w:pos="470"/>
                <w:tab w:val="left" w:pos="471"/>
              </w:tabs>
              <w:autoSpaceDE w:val="0"/>
              <w:autoSpaceDN w:val="0"/>
              <w:spacing w:after="120" w:line="320" w:lineRule="atLeast"/>
              <w:ind w:right="160"/>
              <w:rPr>
                <w:rFonts w:ascii="Arial" w:hAnsi="Arial" w:cs="Arial"/>
                <w:sz w:val="20"/>
                <w:szCs w:val="20"/>
              </w:rPr>
            </w:pPr>
            <w:r w:rsidRPr="0040070A">
              <w:rPr>
                <w:rFonts w:ascii="Arial" w:hAnsi="Arial" w:cs="Arial"/>
                <w:sz w:val="20"/>
                <w:szCs w:val="20"/>
              </w:rPr>
              <w:t>The last column</w:t>
            </w:r>
            <w:r>
              <w:rPr>
                <w:rFonts w:ascii="Arial" w:hAnsi="Arial" w:cs="Arial"/>
                <w:sz w:val="20"/>
                <w:szCs w:val="20"/>
              </w:rPr>
              <w:t>, L</w:t>
            </w:r>
            <w:r w:rsidRPr="0040070A">
              <w:rPr>
                <w:rFonts w:ascii="Arial" w:hAnsi="Arial" w:cs="Arial"/>
                <w:sz w:val="16"/>
                <w:szCs w:val="16"/>
              </w:rPr>
              <w:t>3</w:t>
            </w:r>
            <w:r>
              <w:rPr>
                <w:rFonts w:ascii="Arial" w:hAnsi="Arial" w:cs="Arial"/>
                <w:sz w:val="20"/>
                <w:szCs w:val="20"/>
              </w:rPr>
              <w:t>, will display the annual depreciation, which is the difference between the adjusted bases for consecutive years. Note that no depreciation is allowed for year 0. An easy way to set up L</w:t>
            </w:r>
            <w:r w:rsidRPr="0040070A">
              <w:rPr>
                <w:rFonts w:ascii="Arial" w:hAnsi="Arial" w:cs="Arial"/>
                <w:sz w:val="16"/>
                <w:szCs w:val="16"/>
              </w:rPr>
              <w:t>3</w:t>
            </w:r>
            <w:r>
              <w:rPr>
                <w:rFonts w:ascii="Arial" w:hAnsi="Arial" w:cs="Arial"/>
                <w:sz w:val="16"/>
                <w:szCs w:val="16"/>
              </w:rPr>
              <w:t xml:space="preserve"> </w:t>
            </w:r>
            <w:r>
              <w:rPr>
                <w:rFonts w:ascii="Arial" w:hAnsi="Arial" w:cs="Arial"/>
                <w:sz w:val="20"/>
                <w:szCs w:val="20"/>
              </w:rPr>
              <w:t xml:space="preserve">is to use the </w:t>
            </w:r>
            <w:r w:rsidRPr="00B534B9">
              <w:rPr>
                <w:rFonts w:ascii="Arial" w:hAnsi="Arial" w:cs="Arial"/>
                <w:b/>
                <w:bCs/>
                <w:sz w:val="20"/>
                <w:szCs w:val="20"/>
              </w:rPr>
              <w:t>augment</w:t>
            </w:r>
            <w:r>
              <w:rPr>
                <w:rFonts w:ascii="Arial" w:hAnsi="Arial" w:cs="Arial"/>
                <w:sz w:val="20"/>
                <w:szCs w:val="20"/>
              </w:rPr>
              <w:t xml:space="preserve"> and </w:t>
            </w:r>
            <m:oMath>
              <m:r>
                <m:rPr>
                  <m:sty m:val="bi"/>
                </m:rPr>
                <w:rPr>
                  <w:rFonts w:ascii="Cambria Math" w:hAnsi="Cambria Math" w:cs="Arial"/>
                  <w:sz w:val="20"/>
                  <w:szCs w:val="20"/>
                </w:rPr>
                <m:t>∆</m:t>
              </m:r>
            </m:oMath>
            <w:r w:rsidR="00B534B9" w:rsidRPr="00B534B9">
              <w:rPr>
                <w:rFonts w:ascii="Arial" w:hAnsi="Arial" w:cs="Arial"/>
                <w:b/>
                <w:bCs/>
                <w:sz w:val="20"/>
                <w:szCs w:val="20"/>
              </w:rPr>
              <w:t>List</w:t>
            </w:r>
            <w:r w:rsidR="00B534B9">
              <w:rPr>
                <w:rFonts w:ascii="Arial" w:hAnsi="Arial" w:cs="Arial"/>
                <w:sz w:val="20"/>
                <w:szCs w:val="20"/>
              </w:rPr>
              <w:t xml:space="preserve"> functions. For an explanation of these functions, see the Calculator Housekeeping Detail section that follows this example.</w:t>
            </w:r>
          </w:p>
          <w:p w14:paraId="6F5C06A3" w14:textId="2E4BDD3E" w:rsidR="005D1AC8" w:rsidRDefault="005D1AC8" w:rsidP="005D1AC8">
            <w:pPr>
              <w:pStyle w:val="ListParagraph"/>
              <w:widowControl w:val="0"/>
              <w:numPr>
                <w:ilvl w:val="0"/>
                <w:numId w:val="3"/>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Arrow to the top of L</w:t>
            </w:r>
            <w:r>
              <w:rPr>
                <w:rFonts w:ascii="Arial" w:hAnsi="Arial" w:cs="Arial"/>
                <w:sz w:val="16"/>
                <w:szCs w:val="16"/>
              </w:rPr>
              <w:t xml:space="preserve">3 </w:t>
            </w:r>
            <w:r>
              <w:rPr>
                <w:rFonts w:ascii="Arial" w:hAnsi="Arial" w:cs="Arial"/>
                <w:sz w:val="20"/>
                <w:szCs w:val="20"/>
              </w:rPr>
              <w:t xml:space="preserve">and press </w:t>
            </w:r>
            <w:r w:rsidRPr="00933F6D">
              <w:rPr>
                <w:rFonts w:ascii="TI84PlusCEKeys" w:hAnsi="TI84PlusCEKeys" w:cs="Arial"/>
                <w:sz w:val="28"/>
                <w:szCs w:val="28"/>
              </w:rPr>
              <w:t>Í</w:t>
            </w:r>
            <w:r>
              <w:rPr>
                <w:rFonts w:ascii="Arial" w:hAnsi="Arial" w:cs="Arial"/>
                <w:sz w:val="20"/>
                <w:szCs w:val="20"/>
              </w:rPr>
              <w:t xml:space="preserve">. </w:t>
            </w:r>
          </w:p>
          <w:p w14:paraId="0C33914D" w14:textId="4C7A12B7" w:rsidR="0040070A" w:rsidRDefault="005D7CFE" w:rsidP="005D1AC8">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Pr>
                <w:rFonts w:ascii="Arial" w:hAnsi="Arial" w:cs="Arial"/>
                <w:sz w:val="20"/>
                <w:szCs w:val="20"/>
              </w:rPr>
              <w:t>In L</w:t>
            </w:r>
            <w:r w:rsidRPr="0040070A">
              <w:rPr>
                <w:rFonts w:ascii="Arial" w:hAnsi="Arial" w:cs="Arial"/>
                <w:sz w:val="16"/>
                <w:szCs w:val="16"/>
              </w:rPr>
              <w:t>3</w:t>
            </w:r>
            <w:r>
              <w:rPr>
                <w:rFonts w:ascii="Arial" w:hAnsi="Arial" w:cs="Arial"/>
                <w:sz w:val="20"/>
                <w:szCs w:val="20"/>
              </w:rPr>
              <w:t>, ent</w:t>
            </w:r>
            <w:r w:rsidR="00393537">
              <w:rPr>
                <w:rFonts w:ascii="Arial" w:hAnsi="Arial" w:cs="Arial"/>
                <w:sz w:val="20"/>
                <w:szCs w:val="20"/>
              </w:rPr>
              <w:t xml:space="preserve">er </w:t>
            </w:r>
            <w:r w:rsidR="00393537" w:rsidRPr="00393537">
              <w:rPr>
                <w:rFonts w:ascii="Arial" w:hAnsi="Arial" w:cs="Arial"/>
                <w:b/>
                <w:bCs/>
                <w:sz w:val="20"/>
                <w:szCs w:val="20"/>
              </w:rPr>
              <w:t>“augment({0},</w:t>
            </w:r>
            <w:r w:rsidR="00393537">
              <w:rPr>
                <w:rFonts w:ascii="Arial" w:hAnsi="Arial" w:cs="Arial"/>
                <w:b/>
                <w:bCs/>
                <w:sz w:val="20"/>
                <w:szCs w:val="20"/>
              </w:rPr>
              <w:t xml:space="preserve"> </w:t>
            </w:r>
            <m:oMath>
              <m:r>
                <m:rPr>
                  <m:sty m:val="bi"/>
                </m:rPr>
                <w:rPr>
                  <w:rFonts w:ascii="Cambria Math" w:hAnsi="Cambria Math" w:cs="Arial"/>
                  <w:sz w:val="20"/>
                  <w:szCs w:val="20"/>
                </w:rPr>
                <m:t>∆</m:t>
              </m:r>
            </m:oMath>
            <w:r w:rsidR="00393537" w:rsidRPr="00393537">
              <w:rPr>
                <w:rFonts w:ascii="Arial" w:hAnsi="Arial" w:cs="Arial"/>
                <w:b/>
                <w:bCs/>
                <w:sz w:val="20"/>
                <w:szCs w:val="20"/>
              </w:rPr>
              <w:t>List(L</w:t>
            </w:r>
            <w:r w:rsidR="00393537" w:rsidRPr="00393537">
              <w:rPr>
                <w:rFonts w:ascii="Arial" w:hAnsi="Arial" w:cs="Arial"/>
                <w:b/>
                <w:bCs/>
                <w:sz w:val="16"/>
                <w:szCs w:val="16"/>
              </w:rPr>
              <w:t>2</w:t>
            </w:r>
            <w:r w:rsidR="00393537" w:rsidRPr="00393537">
              <w:rPr>
                <w:rFonts w:ascii="Arial" w:hAnsi="Arial" w:cs="Arial"/>
                <w:b/>
                <w:bCs/>
                <w:sz w:val="20"/>
                <w:szCs w:val="20"/>
              </w:rPr>
              <w:t>))”</w:t>
            </w:r>
            <w:r w:rsidR="00393537">
              <w:rPr>
                <w:rFonts w:ascii="Arial" w:hAnsi="Arial" w:cs="Arial"/>
                <w:sz w:val="20"/>
                <w:szCs w:val="20"/>
              </w:rPr>
              <w:t>.</w:t>
            </w:r>
            <w:r w:rsidR="00F2391F">
              <w:rPr>
                <w:rFonts w:ascii="Arial" w:hAnsi="Arial" w:cs="Arial"/>
                <w:sz w:val="20"/>
                <w:szCs w:val="20"/>
              </w:rPr>
              <w:t xml:space="preserve"> </w:t>
            </w:r>
          </w:p>
          <w:p w14:paraId="143F4001" w14:textId="64159BCB" w:rsidR="00393537" w:rsidRPr="00742E0B" w:rsidRDefault="00393537" w:rsidP="00393537">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Pr>
                <w:rFonts w:ascii="Arial" w:hAnsi="Arial" w:cs="Arial"/>
                <w:sz w:val="20"/>
                <w:szCs w:val="20"/>
              </w:rPr>
              <w:t xml:space="preserve">The </w:t>
            </w:r>
            <w:r w:rsidRPr="00393537">
              <w:rPr>
                <w:rFonts w:ascii="Arial" w:hAnsi="Arial" w:cs="Arial"/>
                <w:b/>
                <w:bCs/>
                <w:sz w:val="20"/>
                <w:szCs w:val="20"/>
              </w:rPr>
              <w:t>augment</w:t>
            </w:r>
            <w:r>
              <w:rPr>
                <w:rFonts w:ascii="Arial" w:hAnsi="Arial" w:cs="Arial"/>
                <w:sz w:val="20"/>
                <w:szCs w:val="20"/>
              </w:rPr>
              <w:t xml:space="preserve"> function is accessed by pressing </w:t>
            </w:r>
            <w:r w:rsidRPr="00830497">
              <w:rPr>
                <w:rFonts w:ascii="TI84PlusCEKeys" w:hAnsi="TI84PlusCEKeys" w:cs="Arial"/>
                <w:sz w:val="28"/>
                <w:szCs w:val="28"/>
              </w:rPr>
              <w:t>y</w:t>
            </w:r>
            <w:r w:rsidRPr="007B02B8">
              <w:rPr>
                <w:rFonts w:ascii="Arial" w:hAnsi="Arial" w:cs="Arial"/>
                <w:sz w:val="20"/>
                <w:szCs w:val="20"/>
              </w:rPr>
              <w:t xml:space="preserve"> </w:t>
            </w:r>
            <w:r>
              <w:rPr>
                <w:rFonts w:ascii="TI84PlusCEKeys" w:hAnsi="TI84PlusCEKeys" w:cs="Arial"/>
                <w:sz w:val="28"/>
                <w:szCs w:val="28"/>
              </w:rPr>
              <w:t>9</w:t>
            </w:r>
            <w:r>
              <w:rPr>
                <w:rFonts w:ascii="Arial" w:hAnsi="Arial" w:cs="Arial"/>
                <w:sz w:val="20"/>
                <w:szCs w:val="20"/>
              </w:rPr>
              <w:t xml:space="preserve"> and choosing </w:t>
            </w:r>
            <w:proofErr w:type="gramStart"/>
            <w:r w:rsidRPr="00393537">
              <w:rPr>
                <w:rFonts w:ascii="Arial" w:hAnsi="Arial" w:cs="Arial"/>
                <w:b/>
                <w:bCs/>
                <w:sz w:val="20"/>
                <w:szCs w:val="20"/>
              </w:rPr>
              <w:t>augment</w:t>
            </w:r>
            <w:proofErr w:type="gramEnd"/>
            <w:r>
              <w:rPr>
                <w:rFonts w:ascii="Arial" w:hAnsi="Arial" w:cs="Arial"/>
                <w:sz w:val="20"/>
                <w:szCs w:val="20"/>
              </w:rPr>
              <w:t xml:space="preserve"> from the OPS menu. </w:t>
            </w:r>
            <m:oMath>
              <m:r>
                <m:rPr>
                  <m:sty m:val="bi"/>
                </m:rPr>
                <w:rPr>
                  <w:rFonts w:ascii="Cambria Math" w:hAnsi="Cambria Math" w:cs="Arial"/>
                  <w:sz w:val="20"/>
                  <w:szCs w:val="20"/>
                </w:rPr>
                <m:t>∆</m:t>
              </m:r>
            </m:oMath>
            <w:r w:rsidRPr="00B534B9">
              <w:rPr>
                <w:rFonts w:ascii="Arial" w:hAnsi="Arial" w:cs="Arial"/>
                <w:b/>
                <w:bCs/>
                <w:sz w:val="20"/>
                <w:szCs w:val="20"/>
              </w:rPr>
              <w:t>List</w:t>
            </w:r>
            <w:r>
              <w:rPr>
                <w:rFonts w:ascii="Arial" w:hAnsi="Arial" w:cs="Arial"/>
                <w:sz w:val="20"/>
                <w:szCs w:val="20"/>
              </w:rPr>
              <w:t xml:space="preserve"> is also found in the OPS menu.</w:t>
            </w:r>
          </w:p>
        </w:tc>
        <w:tc>
          <w:tcPr>
            <w:tcW w:w="3456" w:type="dxa"/>
          </w:tcPr>
          <w:p w14:paraId="514040BF" w14:textId="77777777" w:rsidR="0040070A" w:rsidRDefault="0040070A" w:rsidP="00E46B19">
            <w:pPr>
              <w:spacing w:after="0" w:line="300" w:lineRule="atLeast"/>
              <w:rPr>
                <w:rFonts w:ascii="Arial" w:hAnsi="Arial" w:cs="Arial"/>
                <w:noProof/>
                <w:sz w:val="20"/>
                <w:szCs w:val="20"/>
              </w:rPr>
            </w:pPr>
          </w:p>
          <w:p w14:paraId="59873317" w14:textId="13C4C672" w:rsidR="0097753D" w:rsidRPr="00742E0B" w:rsidRDefault="0097753D" w:rsidP="00E46B19">
            <w:pPr>
              <w:spacing w:after="0" w:line="300" w:lineRule="atLeast"/>
              <w:rPr>
                <w:rFonts w:ascii="Arial" w:hAnsi="Arial" w:cs="Arial"/>
                <w:noProof/>
                <w:sz w:val="20"/>
                <w:szCs w:val="20"/>
              </w:rPr>
            </w:pPr>
            <w:r w:rsidRPr="00B534B9">
              <w:rPr>
                <w:rFonts w:ascii="Arial" w:hAnsi="Arial" w:cs="Arial"/>
                <w:noProof/>
                <w:sz w:val="20"/>
                <w:szCs w:val="20"/>
              </w:rPr>
              <w:drawing>
                <wp:inline distT="0" distB="0" distL="0" distR="0" wp14:anchorId="7EFDC067" wp14:editId="67CB2A13">
                  <wp:extent cx="2057400" cy="1550670"/>
                  <wp:effectExtent l="0" t="0" r="0" b="0"/>
                  <wp:docPr id="68870812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393537" w:rsidRPr="00B63B37" w14:paraId="5D30FBF9" w14:textId="77777777" w:rsidTr="00D74166">
        <w:trPr>
          <w:trHeight w:val="1548"/>
          <w:jc w:val="center"/>
        </w:trPr>
        <w:tc>
          <w:tcPr>
            <w:tcW w:w="11016" w:type="dxa"/>
            <w:gridSpan w:val="3"/>
          </w:tcPr>
          <w:p w14:paraId="5A7F4183" w14:textId="77777777" w:rsidR="006709B4" w:rsidRDefault="006709B4" w:rsidP="00B6634F">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b/>
                <w:bCs/>
                <w:color w:val="000000" w:themeColor="text1"/>
                <w:w w:val="105"/>
                <w:sz w:val="20"/>
                <w:szCs w:val="20"/>
              </w:rPr>
            </w:pPr>
          </w:p>
          <w:p w14:paraId="7755449A" w14:textId="7CFB9490" w:rsidR="00393537" w:rsidRPr="00D42F27" w:rsidRDefault="00393537" w:rsidP="00B6634F">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b/>
                <w:bCs/>
                <w:color w:val="000000" w:themeColor="text1"/>
                <w:w w:val="105"/>
                <w:sz w:val="20"/>
                <w:szCs w:val="20"/>
              </w:rPr>
            </w:pPr>
            <w:r w:rsidRPr="00D42F27">
              <w:rPr>
                <w:rFonts w:ascii="Arial" w:hAnsi="Arial" w:cs="Arial"/>
                <w:b/>
                <w:bCs/>
                <w:color w:val="000000" w:themeColor="text1"/>
                <w:w w:val="105"/>
                <w:sz w:val="20"/>
                <w:szCs w:val="20"/>
              </w:rPr>
              <w:t>Calculator Housekeeping Detail</w:t>
            </w:r>
          </w:p>
          <w:p w14:paraId="3E805B07" w14:textId="482F36B7" w:rsidR="00393537" w:rsidRPr="00A5572F" w:rsidRDefault="00393537" w:rsidP="00393537">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sz w:val="20"/>
                <w:szCs w:val="20"/>
              </w:rPr>
            </w:pPr>
            <w:r>
              <w:rPr>
                <w:rFonts w:ascii="Arial" w:hAnsi="Arial" w:cs="Arial"/>
                <w:sz w:val="20"/>
                <w:szCs w:val="20"/>
              </w:rPr>
              <w:t xml:space="preserve">The </w:t>
            </w:r>
            <w:r w:rsidRPr="00393537">
              <w:rPr>
                <w:rFonts w:ascii="Arial" w:hAnsi="Arial" w:cs="Arial"/>
                <w:b/>
                <w:bCs/>
                <w:sz w:val="20"/>
                <w:szCs w:val="20"/>
              </w:rPr>
              <w:t>augment</w:t>
            </w:r>
            <w:r>
              <w:rPr>
                <w:rFonts w:ascii="Arial" w:hAnsi="Arial" w:cs="Arial"/>
                <w:sz w:val="20"/>
                <w:szCs w:val="20"/>
              </w:rPr>
              <w:t>(list1,list2) comman</w:t>
            </w:r>
            <w:r w:rsidR="009752FF">
              <w:rPr>
                <w:rFonts w:ascii="Arial" w:hAnsi="Arial" w:cs="Arial"/>
                <w:sz w:val="20"/>
                <w:szCs w:val="20"/>
              </w:rPr>
              <w:t>d</w:t>
            </w:r>
            <w:r>
              <w:rPr>
                <w:rFonts w:ascii="Arial" w:hAnsi="Arial" w:cs="Arial"/>
                <w:sz w:val="20"/>
                <w:szCs w:val="20"/>
              </w:rPr>
              <w:t xml:space="preserve"> concatenates list1 and list2, creating a new list with the elements of list1 followed by the elements in list2. For example, if L</w:t>
            </w:r>
            <w:r w:rsidRPr="00393537">
              <w:rPr>
                <w:rFonts w:ascii="Arial" w:hAnsi="Arial" w:cs="Arial"/>
                <w:sz w:val="16"/>
                <w:szCs w:val="16"/>
              </w:rPr>
              <w:t>1</w:t>
            </w:r>
            <w:r>
              <w:rPr>
                <w:rFonts w:ascii="Arial" w:hAnsi="Arial" w:cs="Arial"/>
                <w:sz w:val="20"/>
                <w:szCs w:val="20"/>
              </w:rPr>
              <w:t xml:space="preserve"> = {1,2,3} and L</w:t>
            </w:r>
            <w:r w:rsidRPr="00393537">
              <w:rPr>
                <w:rFonts w:ascii="Arial" w:hAnsi="Arial" w:cs="Arial"/>
                <w:sz w:val="16"/>
                <w:szCs w:val="16"/>
              </w:rPr>
              <w:t>2</w:t>
            </w:r>
            <w:r>
              <w:rPr>
                <w:rFonts w:ascii="Arial" w:hAnsi="Arial" w:cs="Arial"/>
                <w:sz w:val="20"/>
                <w:szCs w:val="20"/>
              </w:rPr>
              <w:t xml:space="preserve"> = {4,5} then </w:t>
            </w:r>
            <w:r w:rsidRPr="00393537">
              <w:rPr>
                <w:rFonts w:ascii="Arial" w:hAnsi="Arial" w:cs="Arial"/>
                <w:b/>
                <w:bCs/>
                <w:sz w:val="20"/>
                <w:szCs w:val="20"/>
              </w:rPr>
              <w:t>augment(L</w:t>
            </w:r>
            <w:r w:rsidRPr="00393537">
              <w:rPr>
                <w:rFonts w:ascii="Arial" w:hAnsi="Arial" w:cs="Arial"/>
                <w:b/>
                <w:bCs/>
                <w:sz w:val="16"/>
                <w:szCs w:val="16"/>
              </w:rPr>
              <w:t>1,</w:t>
            </w:r>
            <w:r w:rsidRPr="00393537">
              <w:rPr>
                <w:rFonts w:ascii="Arial" w:hAnsi="Arial" w:cs="Arial"/>
                <w:b/>
                <w:bCs/>
                <w:sz w:val="20"/>
                <w:szCs w:val="20"/>
              </w:rPr>
              <w:t>L</w:t>
            </w:r>
            <w:r w:rsidRPr="00393537">
              <w:rPr>
                <w:rFonts w:ascii="Arial" w:hAnsi="Arial" w:cs="Arial"/>
                <w:b/>
                <w:bCs/>
                <w:sz w:val="16"/>
                <w:szCs w:val="16"/>
              </w:rPr>
              <w:t>2</w:t>
            </w:r>
            <w:r w:rsidRPr="00393537">
              <w:rPr>
                <w:rFonts w:ascii="Arial" w:hAnsi="Arial" w:cs="Arial"/>
                <w:b/>
                <w:bCs/>
                <w:sz w:val="20"/>
                <w:szCs w:val="20"/>
              </w:rPr>
              <w:t>)</w:t>
            </w:r>
            <w:r>
              <w:rPr>
                <w:rFonts w:ascii="Arial" w:hAnsi="Arial" w:cs="Arial"/>
                <w:sz w:val="20"/>
                <w:szCs w:val="20"/>
              </w:rPr>
              <w:t xml:space="preserve"> would produce {1,2,3,4,5}.</w:t>
            </w:r>
          </w:p>
        </w:tc>
      </w:tr>
      <w:tr w:rsidR="00A5572F" w:rsidRPr="00B63B37" w14:paraId="70B6F930" w14:textId="77777777" w:rsidTr="00E82F10">
        <w:trPr>
          <w:trHeight w:val="2070"/>
          <w:jc w:val="center"/>
        </w:trPr>
        <w:tc>
          <w:tcPr>
            <w:tcW w:w="7560" w:type="dxa"/>
            <w:gridSpan w:val="2"/>
          </w:tcPr>
          <w:p w14:paraId="71FB76F5" w14:textId="77777777" w:rsidR="00E82F10" w:rsidRDefault="00E82F10">
            <w:pPr>
              <w:pStyle w:val="ListParagraph"/>
              <w:widowControl w:val="0"/>
              <w:numPr>
                <w:ilvl w:val="0"/>
                <w:numId w:val="1"/>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9078EA">
              <w:rPr>
                <w:rFonts w:ascii="Arial" w:hAnsi="Arial" w:cs="Arial"/>
                <w:sz w:val="20"/>
                <w:szCs w:val="20"/>
              </w:rPr>
              <w:t>Press</w:t>
            </w:r>
            <w:r>
              <w:rPr>
                <w:rFonts w:ascii="Arial" w:hAnsi="Arial" w:cs="Arial"/>
                <w:sz w:val="20"/>
                <w:szCs w:val="20"/>
              </w:rPr>
              <w:t xml:space="preserve"> </w:t>
            </w:r>
            <w:r w:rsidRPr="00830497">
              <w:rPr>
                <w:rFonts w:ascii="TI84PlusCEKeys" w:hAnsi="TI84PlusCEKeys" w:cs="Arial"/>
                <w:sz w:val="28"/>
                <w:szCs w:val="28"/>
              </w:rPr>
              <w:t>y</w:t>
            </w:r>
            <w:r w:rsidRPr="00830497">
              <w:rPr>
                <w:rFonts w:ascii="Arial" w:hAnsi="Arial" w:cs="Arial"/>
                <w:sz w:val="20"/>
                <w:szCs w:val="20"/>
              </w:rPr>
              <w:t xml:space="preserve"> </w:t>
            </w:r>
            <w:r w:rsidRPr="00830497">
              <w:rPr>
                <w:rFonts w:ascii="TI84PlusCEKeys" w:hAnsi="TI84PlusCEKeys" w:cs="Arial"/>
                <w:sz w:val="28"/>
                <w:szCs w:val="28"/>
              </w:rPr>
              <w:t>5</w:t>
            </w:r>
            <w:r w:rsidRPr="007236AC">
              <w:rPr>
                <w:rFonts w:ascii="Arial" w:hAnsi="Arial" w:cs="Arial"/>
                <w:sz w:val="20"/>
                <w:szCs w:val="20"/>
              </w:rPr>
              <w:t xml:space="preserve"> to return to </w:t>
            </w:r>
            <w:r w:rsidRPr="008E26E0">
              <w:rPr>
                <w:rFonts w:ascii="Arial" w:hAnsi="Arial" w:cs="Arial"/>
                <w:sz w:val="20"/>
                <w:szCs w:val="20"/>
              </w:rPr>
              <w:t>the home screen.</w:t>
            </w:r>
          </w:p>
          <w:p w14:paraId="570F82C6" w14:textId="3D88479B" w:rsidR="00E82F10" w:rsidRDefault="008738B6">
            <w:pPr>
              <w:pStyle w:val="ListParagraph"/>
              <w:widowControl w:val="0"/>
              <w:numPr>
                <w:ilvl w:val="0"/>
                <w:numId w:val="1"/>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Type </w:t>
            </w:r>
            <w:r w:rsidR="008D111B" w:rsidRPr="00830497">
              <w:rPr>
                <w:rFonts w:ascii="TI84PlusCEKeys" w:hAnsi="TI84PlusCEKeys" w:cs="Arial"/>
                <w:sz w:val="28"/>
                <w:szCs w:val="28"/>
              </w:rPr>
              <w:t>y</w:t>
            </w:r>
            <w:r w:rsidR="008D111B" w:rsidRPr="007B02B8">
              <w:rPr>
                <w:rFonts w:ascii="Arial" w:hAnsi="Arial" w:cs="Arial"/>
                <w:sz w:val="20"/>
                <w:szCs w:val="20"/>
              </w:rPr>
              <w:t xml:space="preserve"> </w:t>
            </w:r>
            <w:r w:rsidR="008D111B" w:rsidRPr="008D111B">
              <w:rPr>
                <w:rFonts w:ascii="TI84PlusCEKeys" w:hAnsi="TI84PlusCEKeys" w:cs="Arial"/>
                <w:sz w:val="28"/>
                <w:szCs w:val="28"/>
              </w:rPr>
              <w:t>E</w:t>
            </w:r>
            <w:r w:rsidR="008D111B" w:rsidRPr="00BA3FD8">
              <w:rPr>
                <w:rFonts w:ascii="Arial" w:hAnsi="Arial" w:cs="Arial"/>
                <w:sz w:val="20"/>
                <w:szCs w:val="20"/>
              </w:rPr>
              <w:t xml:space="preserve"> </w:t>
            </w:r>
            <w:r w:rsidR="00990FF7">
              <w:rPr>
                <w:rFonts w:ascii="Arial" w:hAnsi="Arial" w:cs="Arial"/>
                <w:sz w:val="20"/>
                <w:szCs w:val="20"/>
              </w:rPr>
              <w:t>1</w:t>
            </w:r>
            <w:r w:rsidR="00C20F94" w:rsidRPr="00BA3FD8">
              <w:rPr>
                <w:rFonts w:ascii="Arial" w:hAnsi="Arial" w:cs="Arial"/>
                <w:sz w:val="20"/>
                <w:szCs w:val="20"/>
              </w:rPr>
              <w:t xml:space="preserve"> </w:t>
            </w:r>
            <w:r w:rsidR="00C20F94">
              <w:rPr>
                <w:rFonts w:ascii="TI84PlusCEKeys" w:hAnsi="TI84PlusCEKeys" w:cs="Arial"/>
                <w:sz w:val="28"/>
                <w:szCs w:val="28"/>
              </w:rPr>
              <w:t>¢</w:t>
            </w:r>
            <w:r w:rsidR="00C20F94" w:rsidRPr="00BA3FD8">
              <w:rPr>
                <w:rFonts w:ascii="Arial" w:hAnsi="Arial" w:cs="Arial"/>
                <w:sz w:val="20"/>
                <w:szCs w:val="20"/>
              </w:rPr>
              <w:t xml:space="preserve"> </w:t>
            </w:r>
            <w:r w:rsidR="00990FF7">
              <w:rPr>
                <w:rFonts w:ascii="Arial" w:hAnsi="Arial" w:cs="Arial"/>
                <w:sz w:val="20"/>
                <w:szCs w:val="20"/>
              </w:rPr>
              <w:t>2</w:t>
            </w:r>
            <w:r w:rsidR="00C20F94" w:rsidRPr="00BA3FD8">
              <w:rPr>
                <w:rFonts w:ascii="Arial" w:hAnsi="Arial" w:cs="Arial"/>
                <w:sz w:val="20"/>
                <w:szCs w:val="20"/>
              </w:rPr>
              <w:t xml:space="preserve"> </w:t>
            </w:r>
            <w:r w:rsidR="00C20F94">
              <w:rPr>
                <w:rFonts w:ascii="TI84PlusCEKeys" w:hAnsi="TI84PlusCEKeys" w:cs="Arial"/>
                <w:sz w:val="28"/>
                <w:szCs w:val="28"/>
              </w:rPr>
              <w:t>¢</w:t>
            </w:r>
            <w:r w:rsidR="00C20F94" w:rsidRPr="00BA3FD8">
              <w:rPr>
                <w:rFonts w:ascii="Arial" w:hAnsi="Arial" w:cs="Arial"/>
                <w:sz w:val="20"/>
                <w:szCs w:val="20"/>
              </w:rPr>
              <w:t xml:space="preserve"> </w:t>
            </w:r>
            <w:r w:rsidR="00990FF7">
              <w:rPr>
                <w:rFonts w:ascii="Arial" w:hAnsi="Arial" w:cs="Arial"/>
                <w:sz w:val="20"/>
                <w:szCs w:val="20"/>
              </w:rPr>
              <w:t>3</w:t>
            </w:r>
            <w:r w:rsidR="00C20F94" w:rsidRPr="00BA3FD8">
              <w:rPr>
                <w:rFonts w:ascii="Arial" w:hAnsi="Arial" w:cs="Arial"/>
                <w:sz w:val="20"/>
                <w:szCs w:val="20"/>
              </w:rPr>
              <w:t xml:space="preserve"> </w:t>
            </w:r>
            <w:r w:rsidR="00C20F94" w:rsidRPr="00830497">
              <w:rPr>
                <w:rFonts w:ascii="TI84PlusCEKeys" w:hAnsi="TI84PlusCEKeys" w:cs="Arial"/>
                <w:sz w:val="28"/>
                <w:szCs w:val="28"/>
              </w:rPr>
              <w:t>y</w:t>
            </w:r>
            <w:r w:rsidR="00BA3FD8" w:rsidRPr="00BA3FD8">
              <w:rPr>
                <w:rFonts w:ascii="Arial" w:hAnsi="Arial" w:cs="Arial"/>
                <w:sz w:val="20"/>
                <w:szCs w:val="20"/>
              </w:rPr>
              <w:t xml:space="preserve"> </w:t>
            </w:r>
            <w:r w:rsidR="008D111B" w:rsidRPr="008D111B">
              <w:rPr>
                <w:rFonts w:ascii="TI84PlusCEKeys" w:hAnsi="TI84PlusCEKeys" w:cs="Arial"/>
                <w:sz w:val="28"/>
                <w:szCs w:val="28"/>
              </w:rPr>
              <w:t>F</w:t>
            </w:r>
            <w:r w:rsidR="008D111B" w:rsidRPr="00BA3FD8">
              <w:rPr>
                <w:rFonts w:ascii="Arial" w:hAnsi="Arial" w:cs="Arial"/>
                <w:sz w:val="20"/>
                <w:szCs w:val="20"/>
              </w:rPr>
              <w:t xml:space="preserve"> </w:t>
            </w:r>
            <w:r w:rsidR="00C20F94">
              <w:rPr>
                <w:rFonts w:ascii="TI84PlusCEKeys" w:hAnsi="TI84PlusCEKeys" w:cs="Arial"/>
                <w:sz w:val="28"/>
                <w:szCs w:val="28"/>
              </w:rPr>
              <w:t>¿</w:t>
            </w:r>
            <w:r w:rsidR="008D111B">
              <w:rPr>
                <w:rFonts w:ascii="Arial" w:hAnsi="Arial" w:cs="Arial"/>
                <w:sz w:val="20"/>
                <w:szCs w:val="20"/>
              </w:rPr>
              <w:t xml:space="preserve"> </w:t>
            </w:r>
            <w:r w:rsidR="008D111B" w:rsidRPr="00830497">
              <w:rPr>
                <w:rFonts w:ascii="TI84PlusCEKeys" w:hAnsi="TI84PlusCEKeys" w:cs="Arial"/>
                <w:sz w:val="28"/>
                <w:szCs w:val="28"/>
              </w:rPr>
              <w:t>y</w:t>
            </w:r>
            <w:r w:rsidR="008D111B" w:rsidRPr="00B73C57">
              <w:rPr>
                <w:rFonts w:ascii="Arial" w:hAnsi="Arial" w:cs="Arial"/>
                <w:sz w:val="20"/>
                <w:szCs w:val="20"/>
              </w:rPr>
              <w:t xml:space="preserve"> </w:t>
            </w:r>
            <w:r w:rsidR="008D111B">
              <w:rPr>
                <w:rFonts w:ascii="TI84PlusCEKeys" w:hAnsi="TI84PlusCEKeys" w:cs="Arial"/>
                <w:sz w:val="28"/>
                <w:szCs w:val="28"/>
              </w:rPr>
              <w:t>d</w:t>
            </w:r>
            <w:r w:rsidR="008D111B" w:rsidRPr="00BA3FD8">
              <w:rPr>
                <w:rFonts w:ascii="Arial" w:hAnsi="Arial" w:cs="Arial"/>
                <w:sz w:val="20"/>
                <w:szCs w:val="20"/>
              </w:rPr>
              <w:t xml:space="preserve"> </w:t>
            </w:r>
            <w:r w:rsidR="008D111B" w:rsidRPr="00933F6D">
              <w:rPr>
                <w:rFonts w:ascii="TI84PlusCEKeys" w:hAnsi="TI84PlusCEKeys" w:cs="Arial"/>
                <w:sz w:val="28"/>
                <w:szCs w:val="28"/>
              </w:rPr>
              <w:t>Í</w:t>
            </w:r>
            <w:r w:rsidR="008D111B">
              <w:rPr>
                <w:rFonts w:ascii="Arial" w:hAnsi="Arial" w:cs="Arial"/>
                <w:sz w:val="20"/>
                <w:szCs w:val="20"/>
              </w:rPr>
              <w:t xml:space="preserve"> to store {1,2,3} in L</w:t>
            </w:r>
            <w:r w:rsidR="008D111B" w:rsidRPr="00393537">
              <w:rPr>
                <w:rFonts w:ascii="Arial" w:hAnsi="Arial" w:cs="Arial"/>
                <w:sz w:val="16"/>
                <w:szCs w:val="16"/>
              </w:rPr>
              <w:t>1</w:t>
            </w:r>
            <w:r w:rsidR="008D111B">
              <w:rPr>
                <w:rFonts w:ascii="Arial" w:hAnsi="Arial" w:cs="Arial"/>
                <w:sz w:val="20"/>
                <w:szCs w:val="20"/>
              </w:rPr>
              <w:t>.</w:t>
            </w:r>
          </w:p>
          <w:p w14:paraId="76FBC11D" w14:textId="44E31B73" w:rsidR="008738B6" w:rsidRDefault="008738B6">
            <w:pPr>
              <w:pStyle w:val="ListParagraph"/>
              <w:widowControl w:val="0"/>
              <w:numPr>
                <w:ilvl w:val="0"/>
                <w:numId w:val="1"/>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Type</w:t>
            </w:r>
            <w:r w:rsidR="008D111B" w:rsidRPr="00830497">
              <w:rPr>
                <w:rFonts w:ascii="TI84PlusCEKeys" w:hAnsi="TI84PlusCEKeys" w:cs="Arial"/>
                <w:sz w:val="28"/>
                <w:szCs w:val="28"/>
              </w:rPr>
              <w:t xml:space="preserve"> y</w:t>
            </w:r>
            <w:r w:rsidR="008D111B" w:rsidRPr="007B02B8">
              <w:rPr>
                <w:rFonts w:ascii="Arial" w:hAnsi="Arial" w:cs="Arial"/>
                <w:sz w:val="20"/>
                <w:szCs w:val="20"/>
              </w:rPr>
              <w:t xml:space="preserve"> </w:t>
            </w:r>
            <w:r w:rsidR="008D111B" w:rsidRPr="008D111B">
              <w:rPr>
                <w:rFonts w:ascii="TI84PlusCEKeys" w:hAnsi="TI84PlusCEKeys" w:cs="Arial"/>
                <w:sz w:val="28"/>
                <w:szCs w:val="28"/>
              </w:rPr>
              <w:t>E</w:t>
            </w:r>
            <w:r w:rsidR="00C20F94" w:rsidRPr="00BA3FD8">
              <w:rPr>
                <w:rFonts w:ascii="Arial" w:hAnsi="Arial" w:cs="Arial"/>
                <w:sz w:val="20"/>
                <w:szCs w:val="20"/>
              </w:rPr>
              <w:t xml:space="preserve"> </w:t>
            </w:r>
            <w:r w:rsidR="00990FF7">
              <w:rPr>
                <w:rFonts w:ascii="Arial" w:hAnsi="Arial" w:cs="Arial"/>
                <w:sz w:val="20"/>
                <w:szCs w:val="20"/>
              </w:rPr>
              <w:t>4</w:t>
            </w:r>
            <w:r w:rsidR="00C20F94" w:rsidRPr="00BA3FD8">
              <w:rPr>
                <w:rFonts w:ascii="Arial" w:hAnsi="Arial" w:cs="Arial"/>
                <w:sz w:val="20"/>
                <w:szCs w:val="20"/>
              </w:rPr>
              <w:t xml:space="preserve"> </w:t>
            </w:r>
            <w:r w:rsidR="00C20F94">
              <w:rPr>
                <w:rFonts w:ascii="TI84PlusCEKeys" w:hAnsi="TI84PlusCEKeys" w:cs="Arial"/>
                <w:sz w:val="28"/>
                <w:szCs w:val="28"/>
              </w:rPr>
              <w:t>¢</w:t>
            </w:r>
            <w:r w:rsidR="00C20F94" w:rsidRPr="00BA3FD8">
              <w:rPr>
                <w:rFonts w:ascii="Arial" w:hAnsi="Arial" w:cs="Arial"/>
                <w:sz w:val="20"/>
                <w:szCs w:val="20"/>
              </w:rPr>
              <w:t xml:space="preserve"> </w:t>
            </w:r>
            <w:r w:rsidR="00990FF7">
              <w:rPr>
                <w:rFonts w:ascii="Arial" w:hAnsi="Arial" w:cs="Arial"/>
                <w:sz w:val="20"/>
                <w:szCs w:val="20"/>
              </w:rPr>
              <w:t>5</w:t>
            </w:r>
            <w:r w:rsidR="008D111B">
              <w:rPr>
                <w:rFonts w:ascii="Arial" w:hAnsi="Arial" w:cs="Arial"/>
                <w:sz w:val="20"/>
                <w:szCs w:val="20"/>
              </w:rPr>
              <w:t xml:space="preserve"> </w:t>
            </w:r>
            <w:r w:rsidR="00C20F94" w:rsidRPr="00830497">
              <w:rPr>
                <w:rFonts w:ascii="TI84PlusCEKeys" w:hAnsi="TI84PlusCEKeys" w:cs="Arial"/>
                <w:sz w:val="28"/>
                <w:szCs w:val="28"/>
              </w:rPr>
              <w:t>y</w:t>
            </w:r>
            <w:r w:rsidR="00C20F94" w:rsidRPr="00BA3FD8">
              <w:rPr>
                <w:rFonts w:ascii="Arial" w:hAnsi="Arial" w:cs="Arial"/>
                <w:sz w:val="20"/>
                <w:szCs w:val="20"/>
              </w:rPr>
              <w:t xml:space="preserve"> </w:t>
            </w:r>
            <w:r w:rsidR="00C20F94" w:rsidRPr="008D111B">
              <w:rPr>
                <w:rFonts w:ascii="TI84PlusCEKeys" w:hAnsi="TI84PlusCEKeys" w:cs="Arial"/>
                <w:sz w:val="28"/>
                <w:szCs w:val="28"/>
              </w:rPr>
              <w:t>F</w:t>
            </w:r>
            <w:r w:rsidR="00C20F94" w:rsidRPr="00BA3FD8">
              <w:rPr>
                <w:rFonts w:ascii="Arial" w:hAnsi="Arial" w:cs="Arial"/>
                <w:sz w:val="20"/>
                <w:szCs w:val="20"/>
              </w:rPr>
              <w:t xml:space="preserve"> </w:t>
            </w:r>
            <w:r w:rsidR="00C20F94">
              <w:rPr>
                <w:rFonts w:ascii="TI84PlusCEKeys" w:hAnsi="TI84PlusCEKeys" w:cs="Arial"/>
                <w:sz w:val="28"/>
                <w:szCs w:val="28"/>
              </w:rPr>
              <w:t>¿</w:t>
            </w:r>
            <w:r w:rsidR="008D111B">
              <w:rPr>
                <w:rFonts w:ascii="Arial" w:hAnsi="Arial" w:cs="Arial"/>
                <w:sz w:val="20"/>
                <w:szCs w:val="20"/>
              </w:rPr>
              <w:t xml:space="preserve"> </w:t>
            </w:r>
            <w:r w:rsidR="008D111B" w:rsidRPr="00830497">
              <w:rPr>
                <w:rFonts w:ascii="TI84PlusCEKeys" w:hAnsi="TI84PlusCEKeys" w:cs="Arial"/>
                <w:sz w:val="28"/>
                <w:szCs w:val="28"/>
              </w:rPr>
              <w:t>y</w:t>
            </w:r>
            <w:r w:rsidR="008D111B" w:rsidRPr="00B73C57">
              <w:rPr>
                <w:rFonts w:ascii="Arial" w:hAnsi="Arial" w:cs="Arial"/>
                <w:sz w:val="20"/>
                <w:szCs w:val="20"/>
              </w:rPr>
              <w:t xml:space="preserve"> </w:t>
            </w:r>
            <w:r w:rsidR="008D111B">
              <w:rPr>
                <w:rFonts w:ascii="TI84PlusCEKeys" w:hAnsi="TI84PlusCEKeys" w:cs="Arial"/>
                <w:sz w:val="28"/>
                <w:szCs w:val="28"/>
              </w:rPr>
              <w:t>e</w:t>
            </w:r>
            <w:r w:rsidR="008D111B">
              <w:rPr>
                <w:rFonts w:ascii="Arial" w:hAnsi="Arial" w:cs="Arial"/>
                <w:sz w:val="20"/>
                <w:szCs w:val="20"/>
              </w:rPr>
              <w:t xml:space="preserve"> </w:t>
            </w:r>
            <w:r w:rsidR="008D111B" w:rsidRPr="00933F6D">
              <w:rPr>
                <w:rFonts w:ascii="TI84PlusCEKeys" w:hAnsi="TI84PlusCEKeys" w:cs="Arial"/>
                <w:sz w:val="28"/>
                <w:szCs w:val="28"/>
              </w:rPr>
              <w:t>Í</w:t>
            </w:r>
            <w:r w:rsidR="008D111B">
              <w:rPr>
                <w:rFonts w:ascii="Arial" w:hAnsi="Arial" w:cs="Arial"/>
                <w:sz w:val="20"/>
                <w:szCs w:val="20"/>
              </w:rPr>
              <w:t xml:space="preserve"> to store {4,5} in L</w:t>
            </w:r>
            <w:r w:rsidR="008D111B" w:rsidRPr="00393537">
              <w:rPr>
                <w:rFonts w:ascii="Arial" w:hAnsi="Arial" w:cs="Arial"/>
                <w:sz w:val="16"/>
                <w:szCs w:val="16"/>
              </w:rPr>
              <w:t>2</w:t>
            </w:r>
            <w:r w:rsidR="008D111B">
              <w:rPr>
                <w:rFonts w:ascii="Arial" w:hAnsi="Arial" w:cs="Arial"/>
                <w:sz w:val="20"/>
                <w:szCs w:val="20"/>
              </w:rPr>
              <w:t>.</w:t>
            </w:r>
          </w:p>
          <w:p w14:paraId="7737B8E1" w14:textId="141C3A78" w:rsidR="00F037C6" w:rsidRPr="001C0226" w:rsidRDefault="00F037C6" w:rsidP="001C0226">
            <w:pPr>
              <w:widowControl w:val="0"/>
              <w:tabs>
                <w:tab w:val="left" w:pos="470"/>
                <w:tab w:val="left" w:pos="471"/>
              </w:tabs>
              <w:autoSpaceDE w:val="0"/>
              <w:autoSpaceDN w:val="0"/>
              <w:spacing w:after="120" w:line="320" w:lineRule="atLeast"/>
              <w:ind w:right="160"/>
              <w:rPr>
                <w:rFonts w:ascii="Arial" w:hAnsi="Arial" w:cs="Arial"/>
                <w:sz w:val="20"/>
                <w:szCs w:val="20"/>
              </w:rPr>
            </w:pPr>
          </w:p>
        </w:tc>
        <w:tc>
          <w:tcPr>
            <w:tcW w:w="3456" w:type="dxa"/>
          </w:tcPr>
          <w:p w14:paraId="7109D45A" w14:textId="46AE59BB" w:rsidR="00C95B93" w:rsidRDefault="005303B2" w:rsidP="00E46B19">
            <w:pPr>
              <w:spacing w:after="0" w:line="300" w:lineRule="atLeast"/>
              <w:rPr>
                <w:rFonts w:ascii="Arial" w:hAnsi="Arial" w:cs="Arial"/>
                <w:noProof/>
                <w:sz w:val="20"/>
                <w:szCs w:val="20"/>
              </w:rPr>
            </w:pPr>
            <w:r w:rsidRPr="005303B2">
              <w:rPr>
                <w:rFonts w:ascii="Arial" w:hAnsi="Arial" w:cs="Arial"/>
                <w:noProof/>
                <w:sz w:val="20"/>
                <w:szCs w:val="20"/>
              </w:rPr>
              <w:drawing>
                <wp:inline distT="0" distB="0" distL="0" distR="0" wp14:anchorId="7CBF1637" wp14:editId="017027AA">
                  <wp:extent cx="2057400" cy="1550670"/>
                  <wp:effectExtent l="0" t="0" r="0" b="0"/>
                  <wp:docPr id="7688702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p w14:paraId="2FBC9543" w14:textId="77777777" w:rsidR="00C95B93" w:rsidRPr="00A5572F" w:rsidRDefault="00C95B93" w:rsidP="00E46B19">
            <w:pPr>
              <w:spacing w:after="0" w:line="300" w:lineRule="atLeast"/>
              <w:rPr>
                <w:rFonts w:ascii="Arial" w:hAnsi="Arial" w:cs="Arial"/>
                <w:noProof/>
                <w:sz w:val="20"/>
                <w:szCs w:val="20"/>
              </w:rPr>
            </w:pPr>
          </w:p>
        </w:tc>
      </w:tr>
      <w:tr w:rsidR="00621309" w:rsidRPr="00B63B37" w14:paraId="53F94DDB" w14:textId="77777777" w:rsidTr="00E82F10">
        <w:trPr>
          <w:trHeight w:val="2070"/>
          <w:jc w:val="center"/>
        </w:trPr>
        <w:tc>
          <w:tcPr>
            <w:tcW w:w="7560" w:type="dxa"/>
            <w:gridSpan w:val="2"/>
          </w:tcPr>
          <w:p w14:paraId="2C15FC58" w14:textId="77777777" w:rsidR="00621309" w:rsidRDefault="00621309" w:rsidP="00621309">
            <w:pPr>
              <w:pStyle w:val="ListParagraph"/>
              <w:widowControl w:val="0"/>
              <w:numPr>
                <w:ilvl w:val="0"/>
                <w:numId w:val="1"/>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Press </w:t>
            </w:r>
            <w:r w:rsidRPr="00830497">
              <w:rPr>
                <w:rFonts w:ascii="TI84PlusCEKeys" w:hAnsi="TI84PlusCEKeys" w:cs="Arial"/>
                <w:sz w:val="28"/>
                <w:szCs w:val="28"/>
              </w:rPr>
              <w:t>y</w:t>
            </w:r>
            <w:r w:rsidRPr="007B02B8">
              <w:rPr>
                <w:rFonts w:ascii="Arial" w:hAnsi="Arial" w:cs="Arial"/>
                <w:sz w:val="20"/>
                <w:szCs w:val="20"/>
              </w:rPr>
              <w:t xml:space="preserve"> </w:t>
            </w:r>
            <w:r>
              <w:rPr>
                <w:rFonts w:ascii="TI84PlusCEKeys" w:hAnsi="TI84PlusCEKeys" w:cs="Arial"/>
                <w:sz w:val="28"/>
                <w:szCs w:val="28"/>
              </w:rPr>
              <w:t>9</w:t>
            </w:r>
            <w:r>
              <w:rPr>
                <w:rFonts w:ascii="Arial" w:hAnsi="Arial" w:cs="Arial"/>
                <w:sz w:val="20"/>
                <w:szCs w:val="20"/>
              </w:rPr>
              <w:t xml:space="preserve"> and choose </w:t>
            </w:r>
            <w:r w:rsidRPr="008D111B">
              <w:rPr>
                <w:rFonts w:ascii="Arial" w:hAnsi="Arial" w:cs="Arial"/>
                <w:b/>
                <w:bCs/>
                <w:sz w:val="20"/>
                <w:szCs w:val="20"/>
              </w:rPr>
              <w:t>augment(</w:t>
            </w:r>
            <w:r>
              <w:rPr>
                <w:rFonts w:ascii="Arial" w:hAnsi="Arial" w:cs="Arial"/>
                <w:sz w:val="20"/>
                <w:szCs w:val="20"/>
              </w:rPr>
              <w:t xml:space="preserve"> from the OPS menu to paste the function on the home screen.</w:t>
            </w:r>
          </w:p>
          <w:p w14:paraId="4560844F" w14:textId="77777777" w:rsidR="00621309" w:rsidRPr="009078EA" w:rsidRDefault="00621309" w:rsidP="00621309">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tc>
        <w:tc>
          <w:tcPr>
            <w:tcW w:w="3456" w:type="dxa"/>
          </w:tcPr>
          <w:p w14:paraId="22C0A7FD" w14:textId="22A327A5" w:rsidR="00621309" w:rsidRPr="005303B2" w:rsidRDefault="00621309" w:rsidP="00E46B19">
            <w:pPr>
              <w:spacing w:after="0" w:line="300" w:lineRule="atLeast"/>
              <w:rPr>
                <w:rFonts w:ascii="Arial" w:hAnsi="Arial" w:cs="Arial"/>
                <w:noProof/>
                <w:sz w:val="20"/>
                <w:szCs w:val="20"/>
              </w:rPr>
            </w:pPr>
            <w:r w:rsidRPr="005303B2">
              <w:rPr>
                <w:rFonts w:ascii="Arial" w:hAnsi="Arial" w:cs="Arial"/>
                <w:noProof/>
                <w:sz w:val="20"/>
                <w:szCs w:val="20"/>
              </w:rPr>
              <w:drawing>
                <wp:inline distT="0" distB="0" distL="0" distR="0" wp14:anchorId="68349FE8" wp14:editId="45E7859C">
                  <wp:extent cx="2057400" cy="1550670"/>
                  <wp:effectExtent l="0" t="0" r="0" b="0"/>
                  <wp:docPr id="13211884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1C0226" w:rsidRPr="00B63B37" w14:paraId="585E749C" w14:textId="77777777" w:rsidTr="00EA577A">
        <w:trPr>
          <w:trHeight w:val="4968"/>
          <w:jc w:val="center"/>
        </w:trPr>
        <w:tc>
          <w:tcPr>
            <w:tcW w:w="7560" w:type="dxa"/>
            <w:gridSpan w:val="2"/>
          </w:tcPr>
          <w:p w14:paraId="2EBEA485" w14:textId="77777777" w:rsidR="00F00E7F" w:rsidRDefault="00F00E7F" w:rsidP="00F00E7F">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60BBE6FF" w14:textId="62BA55B6" w:rsidR="00F00E7F" w:rsidRPr="009078EA" w:rsidRDefault="00F00E7F" w:rsidP="008E304C">
            <w:pPr>
              <w:pStyle w:val="ListParagraph"/>
              <w:widowControl w:val="0"/>
              <w:numPr>
                <w:ilvl w:val="0"/>
                <w:numId w:val="1"/>
              </w:numPr>
              <w:tabs>
                <w:tab w:val="left" w:pos="470"/>
                <w:tab w:val="left" w:pos="471"/>
              </w:tabs>
              <w:autoSpaceDE w:val="0"/>
              <w:autoSpaceDN w:val="0"/>
              <w:spacing w:after="120" w:line="320" w:lineRule="atLeast"/>
              <w:ind w:right="158"/>
              <w:contextualSpacing w:val="0"/>
              <w:rPr>
                <w:rFonts w:ascii="Arial" w:hAnsi="Arial" w:cs="Arial"/>
                <w:sz w:val="20"/>
                <w:szCs w:val="20"/>
              </w:rPr>
            </w:pPr>
            <w:r>
              <w:rPr>
                <w:rFonts w:ascii="Arial" w:hAnsi="Arial" w:cs="Arial"/>
                <w:sz w:val="20"/>
                <w:szCs w:val="20"/>
              </w:rPr>
              <w:t xml:space="preserve">Type </w:t>
            </w:r>
            <w:r w:rsidRPr="00830497">
              <w:rPr>
                <w:rFonts w:ascii="TI84PlusCEKeys" w:hAnsi="TI84PlusCEKeys" w:cs="Arial"/>
                <w:sz w:val="28"/>
                <w:szCs w:val="28"/>
              </w:rPr>
              <w:t>y</w:t>
            </w:r>
            <w:r w:rsidRPr="00B73C57">
              <w:rPr>
                <w:rFonts w:ascii="Arial" w:hAnsi="Arial" w:cs="Arial"/>
                <w:sz w:val="20"/>
                <w:szCs w:val="20"/>
              </w:rPr>
              <w:t xml:space="preserve"> </w:t>
            </w:r>
            <w:r>
              <w:rPr>
                <w:rFonts w:ascii="TI84PlusCEKeys" w:hAnsi="TI84PlusCEKeys" w:cs="Arial"/>
                <w:sz w:val="28"/>
                <w:szCs w:val="28"/>
              </w:rPr>
              <w:t>d</w:t>
            </w:r>
            <w:r w:rsidRPr="00B73C57">
              <w:rPr>
                <w:rFonts w:ascii="Arial" w:hAnsi="Arial" w:cs="Arial"/>
                <w:sz w:val="20"/>
                <w:szCs w:val="20"/>
              </w:rPr>
              <w:t xml:space="preserve"> </w:t>
            </w:r>
            <w:r w:rsidRPr="00C41F4C">
              <w:rPr>
                <w:rFonts w:ascii="TI84PlusCEKeys" w:hAnsi="TI84PlusCEKeys" w:cs="Arial"/>
                <w:noProof/>
                <w:sz w:val="28"/>
                <w:szCs w:val="28"/>
              </w:rPr>
              <w:t>¢</w:t>
            </w:r>
            <w:r w:rsidRPr="00B73C57">
              <w:rPr>
                <w:rFonts w:ascii="Arial" w:hAnsi="Arial" w:cs="Arial"/>
                <w:sz w:val="20"/>
                <w:szCs w:val="20"/>
              </w:rPr>
              <w:t xml:space="preserve"> </w:t>
            </w:r>
            <w:r w:rsidRPr="00830497">
              <w:rPr>
                <w:rFonts w:ascii="TI84PlusCEKeys" w:hAnsi="TI84PlusCEKeys" w:cs="Arial"/>
                <w:sz w:val="28"/>
                <w:szCs w:val="28"/>
              </w:rPr>
              <w:t>y</w:t>
            </w:r>
            <w:r w:rsidRPr="00B73C57">
              <w:rPr>
                <w:rFonts w:ascii="Arial" w:hAnsi="Arial" w:cs="Arial"/>
                <w:sz w:val="20"/>
                <w:szCs w:val="20"/>
              </w:rPr>
              <w:t xml:space="preserve"> </w:t>
            </w:r>
            <w:r>
              <w:rPr>
                <w:rFonts w:ascii="TI84PlusCEKeys" w:hAnsi="TI84PlusCEKeys" w:cs="Arial"/>
                <w:sz w:val="28"/>
                <w:szCs w:val="28"/>
              </w:rPr>
              <w:t>e</w:t>
            </w:r>
            <w:r w:rsidRPr="00B73C57">
              <w:rPr>
                <w:rFonts w:ascii="Arial" w:hAnsi="Arial" w:cs="Arial"/>
                <w:sz w:val="20"/>
                <w:szCs w:val="20"/>
              </w:rPr>
              <w:t xml:space="preserve"> </w:t>
            </w:r>
            <w:r w:rsidRPr="008738B6">
              <w:rPr>
                <w:rFonts w:ascii="TI84PlusCEKeys" w:hAnsi="TI84PlusCEKeys" w:cs="Arial"/>
                <w:sz w:val="28"/>
                <w:szCs w:val="28"/>
              </w:rPr>
              <w:t>¤</w:t>
            </w:r>
            <w:r w:rsidRPr="00B73C57">
              <w:rPr>
                <w:rFonts w:ascii="Arial" w:hAnsi="Arial" w:cs="Arial"/>
                <w:sz w:val="20"/>
                <w:szCs w:val="20"/>
              </w:rPr>
              <w:t xml:space="preserve"> </w:t>
            </w:r>
            <w:r w:rsidRPr="00933F6D">
              <w:rPr>
                <w:rFonts w:ascii="TI84PlusCEKeys" w:hAnsi="TI84PlusCEKeys" w:cs="Arial"/>
                <w:sz w:val="28"/>
                <w:szCs w:val="28"/>
              </w:rPr>
              <w:t>Í</w:t>
            </w:r>
            <w:r>
              <w:rPr>
                <w:rFonts w:ascii="Arial" w:hAnsi="Arial" w:cs="Arial"/>
                <w:sz w:val="20"/>
                <w:szCs w:val="20"/>
              </w:rPr>
              <w:t>. The result is a list containing {1,2,3,4,5}.</w:t>
            </w:r>
          </w:p>
        </w:tc>
        <w:tc>
          <w:tcPr>
            <w:tcW w:w="3456" w:type="dxa"/>
          </w:tcPr>
          <w:p w14:paraId="2E5BDA7E" w14:textId="116D214C" w:rsidR="001C0226" w:rsidRDefault="001C0226" w:rsidP="00E46B19">
            <w:pPr>
              <w:spacing w:after="0" w:line="300" w:lineRule="atLeast"/>
              <w:rPr>
                <w:rFonts w:ascii="Arial" w:hAnsi="Arial" w:cs="Arial"/>
                <w:noProof/>
                <w:sz w:val="20"/>
                <w:szCs w:val="20"/>
              </w:rPr>
            </w:pPr>
          </w:p>
          <w:p w14:paraId="2399A512" w14:textId="364A768D" w:rsidR="00F00E7F" w:rsidRDefault="00F00E7F" w:rsidP="00E46B19">
            <w:pPr>
              <w:spacing w:after="0" w:line="300" w:lineRule="atLeast"/>
              <w:rPr>
                <w:rFonts w:ascii="Arial" w:hAnsi="Arial" w:cs="Arial"/>
                <w:noProof/>
                <w:sz w:val="20"/>
                <w:szCs w:val="20"/>
              </w:rPr>
            </w:pPr>
            <w:r w:rsidRPr="005303B2">
              <w:rPr>
                <w:rFonts w:ascii="Arial" w:hAnsi="Arial" w:cs="Arial"/>
                <w:noProof/>
                <w:sz w:val="20"/>
                <w:szCs w:val="20"/>
              </w:rPr>
              <w:drawing>
                <wp:inline distT="0" distB="0" distL="0" distR="0" wp14:anchorId="61B2D756" wp14:editId="24FBEF76">
                  <wp:extent cx="2057400" cy="1550670"/>
                  <wp:effectExtent l="0" t="0" r="0" b="0"/>
                  <wp:docPr id="16172090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F17D03" w:rsidRPr="00B63B37" w14:paraId="12E57F45" w14:textId="77777777" w:rsidTr="00EA577A">
        <w:trPr>
          <w:trHeight w:val="1998"/>
          <w:jc w:val="center"/>
        </w:trPr>
        <w:tc>
          <w:tcPr>
            <w:tcW w:w="11016" w:type="dxa"/>
            <w:gridSpan w:val="3"/>
          </w:tcPr>
          <w:p w14:paraId="6909A42D" w14:textId="77777777" w:rsidR="00EA577A" w:rsidRDefault="00EA577A" w:rsidP="00343786">
            <w:pPr>
              <w:spacing w:after="120" w:line="280" w:lineRule="atLeast"/>
              <w:rPr>
                <w:rFonts w:ascii="Arial" w:hAnsi="Arial" w:cs="Arial"/>
                <w:sz w:val="20"/>
                <w:szCs w:val="20"/>
              </w:rPr>
            </w:pPr>
          </w:p>
          <w:p w14:paraId="67C4BEB7" w14:textId="10640B13" w:rsidR="00F17D03" w:rsidRDefault="00F17D03" w:rsidP="00343786">
            <w:pPr>
              <w:spacing w:after="120" w:line="280" w:lineRule="atLeast"/>
              <w:rPr>
                <w:rFonts w:ascii="Arial" w:hAnsi="Arial" w:cs="Arial"/>
                <w:sz w:val="20"/>
                <w:szCs w:val="20"/>
              </w:rPr>
            </w:pPr>
            <w:r>
              <w:rPr>
                <w:rFonts w:ascii="Arial" w:hAnsi="Arial" w:cs="Arial"/>
                <w:sz w:val="20"/>
                <w:szCs w:val="20"/>
              </w:rPr>
              <w:t xml:space="preserve">Another interesting operation </w:t>
            </w:r>
            <w:r w:rsidRPr="00954D16">
              <w:rPr>
                <w:rFonts w:ascii="Arial" w:hAnsi="Arial" w:cs="Arial"/>
                <w:sz w:val="20"/>
                <w:szCs w:val="20"/>
              </w:rPr>
              <w:t>on the OPS menu is the</w:t>
            </w:r>
            <w:r>
              <w:rPr>
                <w:rFonts w:ascii="Arial" w:hAnsi="Arial" w:cs="Arial"/>
                <w:sz w:val="20"/>
                <w:szCs w:val="20"/>
              </w:rPr>
              <w:t xml:space="preserve"> </w:t>
            </w:r>
            <m:oMath>
              <m:r>
                <m:rPr>
                  <m:sty m:val="bi"/>
                </m:rPr>
                <w:rPr>
                  <w:rFonts w:ascii="Cambria Math" w:hAnsi="Cambria Math" w:cs="Arial"/>
                  <w:sz w:val="20"/>
                  <w:szCs w:val="20"/>
                </w:rPr>
                <m:t>∆</m:t>
              </m:r>
            </m:oMath>
            <w:r w:rsidRPr="00B534B9">
              <w:rPr>
                <w:rFonts w:ascii="Arial" w:hAnsi="Arial" w:cs="Arial"/>
                <w:b/>
                <w:bCs/>
                <w:sz w:val="20"/>
                <w:szCs w:val="20"/>
              </w:rPr>
              <w:t>List</w:t>
            </w:r>
            <w:r>
              <w:rPr>
                <w:rFonts w:ascii="Arial" w:hAnsi="Arial" w:cs="Arial"/>
                <w:sz w:val="20"/>
                <w:szCs w:val="20"/>
              </w:rPr>
              <w:t>(listname) command. This operation creates a new list in which each element is the difference of successive elements of listname.</w:t>
            </w:r>
          </w:p>
          <w:p w14:paraId="2698A358" w14:textId="77777777" w:rsidR="00F17D03" w:rsidRDefault="00F17D03" w:rsidP="00343786">
            <w:pPr>
              <w:spacing w:after="120" w:line="280" w:lineRule="atLeast"/>
              <w:rPr>
                <w:rFonts w:ascii="Arial" w:hAnsi="Arial" w:cs="Arial"/>
                <w:sz w:val="20"/>
                <w:szCs w:val="20"/>
              </w:rPr>
            </w:pPr>
            <m:oMath>
              <m:r>
                <m:rPr>
                  <m:sty m:val="bi"/>
                </m:rPr>
                <w:rPr>
                  <w:rFonts w:ascii="Cambria Math" w:hAnsi="Cambria Math" w:cs="Arial"/>
                  <w:sz w:val="20"/>
                  <w:szCs w:val="20"/>
                </w:rPr>
                <m:t>∆</m:t>
              </m:r>
            </m:oMath>
            <w:r w:rsidRPr="00B534B9">
              <w:rPr>
                <w:rFonts w:ascii="Arial" w:hAnsi="Arial" w:cs="Arial"/>
                <w:b/>
                <w:bCs/>
                <w:sz w:val="20"/>
                <w:szCs w:val="20"/>
              </w:rPr>
              <w:t>List</w:t>
            </w:r>
            <w:r w:rsidRPr="00F17D03">
              <w:rPr>
                <w:rFonts w:ascii="Arial" w:hAnsi="Arial" w:cs="Arial"/>
                <w:b/>
                <w:bCs/>
                <w:sz w:val="20"/>
                <w:szCs w:val="20"/>
              </w:rPr>
              <w:t>(L</w:t>
            </w:r>
            <w:r w:rsidRPr="00F17D03">
              <w:rPr>
                <w:rFonts w:ascii="Arial" w:hAnsi="Arial" w:cs="Arial"/>
                <w:b/>
                <w:bCs/>
                <w:sz w:val="16"/>
                <w:szCs w:val="16"/>
              </w:rPr>
              <w:t>1)</w:t>
            </w:r>
            <w:r>
              <w:rPr>
                <w:rFonts w:ascii="Arial" w:hAnsi="Arial" w:cs="Arial"/>
                <w:sz w:val="20"/>
                <w:szCs w:val="20"/>
              </w:rPr>
              <w:t xml:space="preserve"> = {L</w:t>
            </w:r>
            <w:r w:rsidRPr="00F17D03">
              <w:rPr>
                <w:rFonts w:ascii="Arial" w:hAnsi="Arial" w:cs="Arial"/>
                <w:sz w:val="16"/>
                <w:szCs w:val="16"/>
              </w:rPr>
              <w:t>1</w:t>
            </w:r>
            <w:r>
              <w:rPr>
                <w:rFonts w:ascii="Arial" w:hAnsi="Arial" w:cs="Arial"/>
                <w:sz w:val="20"/>
                <w:szCs w:val="20"/>
              </w:rPr>
              <w:t>(2) – L</w:t>
            </w:r>
            <w:r w:rsidRPr="00F17D03">
              <w:rPr>
                <w:rFonts w:ascii="Arial" w:hAnsi="Arial" w:cs="Arial"/>
                <w:sz w:val="16"/>
                <w:szCs w:val="16"/>
              </w:rPr>
              <w:t>1</w:t>
            </w:r>
            <w:r>
              <w:rPr>
                <w:rFonts w:ascii="Arial" w:hAnsi="Arial" w:cs="Arial"/>
                <w:sz w:val="20"/>
                <w:szCs w:val="20"/>
              </w:rPr>
              <w:t>(1), L</w:t>
            </w:r>
            <w:r w:rsidRPr="00F17D03">
              <w:rPr>
                <w:rFonts w:ascii="Arial" w:hAnsi="Arial" w:cs="Arial"/>
                <w:sz w:val="16"/>
                <w:szCs w:val="16"/>
              </w:rPr>
              <w:t>1</w:t>
            </w:r>
            <w:r w:rsidRPr="00F17D03">
              <w:rPr>
                <w:rFonts w:ascii="Arial" w:hAnsi="Arial" w:cs="Arial"/>
                <w:sz w:val="20"/>
                <w:szCs w:val="20"/>
              </w:rPr>
              <w:t>(3</w:t>
            </w:r>
            <w:r>
              <w:rPr>
                <w:rFonts w:ascii="Arial" w:hAnsi="Arial" w:cs="Arial"/>
                <w:sz w:val="20"/>
                <w:szCs w:val="20"/>
              </w:rPr>
              <w:t>)</w:t>
            </w:r>
            <w:r w:rsidRPr="00F17D03">
              <w:rPr>
                <w:rFonts w:ascii="Arial" w:hAnsi="Arial" w:cs="Arial"/>
                <w:sz w:val="20"/>
                <w:szCs w:val="20"/>
              </w:rPr>
              <w:t xml:space="preserve"> -</w:t>
            </w:r>
            <w:r>
              <w:rPr>
                <w:rFonts w:ascii="Arial" w:hAnsi="Arial" w:cs="Arial"/>
                <w:sz w:val="16"/>
                <w:szCs w:val="16"/>
              </w:rPr>
              <w:t xml:space="preserve"> </w:t>
            </w:r>
            <w:r>
              <w:rPr>
                <w:rFonts w:ascii="Arial" w:hAnsi="Arial" w:cs="Arial"/>
                <w:sz w:val="20"/>
                <w:szCs w:val="20"/>
              </w:rPr>
              <w:t>L</w:t>
            </w:r>
            <w:r w:rsidRPr="00F17D03">
              <w:rPr>
                <w:rFonts w:ascii="Arial" w:hAnsi="Arial" w:cs="Arial"/>
                <w:sz w:val="16"/>
                <w:szCs w:val="16"/>
              </w:rPr>
              <w:t>1</w:t>
            </w:r>
            <w:r w:rsidRPr="00F17D03">
              <w:rPr>
                <w:rFonts w:ascii="Arial" w:hAnsi="Arial" w:cs="Arial"/>
                <w:sz w:val="20"/>
                <w:szCs w:val="20"/>
              </w:rPr>
              <w:t>(2), etc.}</w:t>
            </w:r>
          </w:p>
          <w:p w14:paraId="4931B47A" w14:textId="55D9C9F9" w:rsidR="00F17D03" w:rsidRDefault="00F17D03" w:rsidP="00343786">
            <w:pPr>
              <w:spacing w:after="120" w:line="280" w:lineRule="atLeast"/>
              <w:rPr>
                <w:rFonts w:ascii="Arial" w:hAnsi="Arial" w:cs="Arial"/>
                <w:noProof/>
                <w:sz w:val="20"/>
                <w:szCs w:val="20"/>
              </w:rPr>
            </w:pPr>
            <m:oMath>
              <m:r>
                <m:rPr>
                  <m:sty m:val="bi"/>
                </m:rPr>
                <w:rPr>
                  <w:rFonts w:ascii="Cambria Math" w:hAnsi="Cambria Math" w:cs="Arial"/>
                  <w:sz w:val="20"/>
                  <w:szCs w:val="20"/>
                </w:rPr>
                <m:t>∆</m:t>
              </m:r>
            </m:oMath>
            <w:r w:rsidRPr="00B534B9">
              <w:rPr>
                <w:rFonts w:ascii="Arial" w:hAnsi="Arial" w:cs="Arial"/>
                <w:b/>
                <w:bCs/>
                <w:sz w:val="20"/>
                <w:szCs w:val="20"/>
              </w:rPr>
              <w:t>List</w:t>
            </w:r>
            <w:r w:rsidRPr="00F17D03">
              <w:rPr>
                <w:rFonts w:ascii="Arial" w:hAnsi="Arial" w:cs="Arial"/>
                <w:sz w:val="20"/>
                <w:szCs w:val="20"/>
              </w:rPr>
              <w:t>(</w:t>
            </w:r>
            <w:r>
              <w:rPr>
                <w:rFonts w:ascii="Arial" w:hAnsi="Arial" w:cs="Arial"/>
                <w:sz w:val="20"/>
                <w:szCs w:val="20"/>
              </w:rPr>
              <w:t xml:space="preserve">{1,4,6,2}) yields the list {3,2,-4}. The new list </w:t>
            </w:r>
            <w:r w:rsidR="000504BD">
              <w:rPr>
                <w:rFonts w:ascii="Arial" w:hAnsi="Arial" w:cs="Arial"/>
                <w:sz w:val="20"/>
                <w:szCs w:val="20"/>
              </w:rPr>
              <w:t xml:space="preserve">will </w:t>
            </w:r>
            <w:r>
              <w:rPr>
                <w:rFonts w:ascii="Arial" w:hAnsi="Arial" w:cs="Arial"/>
                <w:sz w:val="20"/>
                <w:szCs w:val="20"/>
              </w:rPr>
              <w:t>always have one less element in it than the original list.</w:t>
            </w:r>
          </w:p>
        </w:tc>
      </w:tr>
      <w:tr w:rsidR="006C0335" w:rsidRPr="00B63B37" w14:paraId="60F0B12D" w14:textId="77777777" w:rsidTr="0043705E">
        <w:trPr>
          <w:trHeight w:val="2610"/>
          <w:jc w:val="center"/>
        </w:trPr>
        <w:tc>
          <w:tcPr>
            <w:tcW w:w="7560" w:type="dxa"/>
            <w:gridSpan w:val="2"/>
          </w:tcPr>
          <w:p w14:paraId="15315C25" w14:textId="2ACB5009" w:rsidR="006C0335" w:rsidRPr="008957EE" w:rsidRDefault="008957EE" w:rsidP="008957EE">
            <w:pPr>
              <w:pStyle w:val="ListParagraph"/>
              <w:widowControl w:val="0"/>
              <w:numPr>
                <w:ilvl w:val="0"/>
                <w:numId w:val="4"/>
              </w:numPr>
              <w:tabs>
                <w:tab w:val="left" w:pos="470"/>
                <w:tab w:val="left" w:pos="471"/>
              </w:tabs>
              <w:autoSpaceDE w:val="0"/>
              <w:autoSpaceDN w:val="0"/>
              <w:spacing w:after="120" w:line="320" w:lineRule="atLeast"/>
              <w:ind w:right="160"/>
              <w:contextualSpacing w:val="0"/>
              <w:rPr>
                <w:rFonts w:ascii="Arial" w:hAnsi="Arial" w:cs="Arial"/>
                <w:noProof/>
                <w:sz w:val="20"/>
                <w:szCs w:val="20"/>
              </w:rPr>
            </w:pPr>
            <w:r w:rsidRPr="008957EE">
              <w:rPr>
                <w:rFonts w:ascii="Arial" w:hAnsi="Arial" w:cs="Arial"/>
                <w:noProof/>
                <w:sz w:val="20"/>
                <w:szCs w:val="20"/>
              </w:rPr>
              <w:t>Press</w:t>
            </w:r>
            <w:r>
              <w:rPr>
                <w:rFonts w:ascii="Arial" w:hAnsi="Arial" w:cs="Arial"/>
                <w:noProof/>
                <w:sz w:val="20"/>
                <w:szCs w:val="20"/>
              </w:rPr>
              <w:t xml:space="preserve"> </w:t>
            </w:r>
            <w:r w:rsidRPr="00830497">
              <w:rPr>
                <w:rFonts w:ascii="TI84PlusCEKeys" w:hAnsi="TI84PlusCEKeys" w:cs="Arial"/>
                <w:sz w:val="28"/>
                <w:szCs w:val="28"/>
              </w:rPr>
              <w:t>y</w:t>
            </w:r>
            <w:r w:rsidRPr="007B02B8">
              <w:rPr>
                <w:rFonts w:ascii="Arial" w:hAnsi="Arial" w:cs="Arial"/>
                <w:sz w:val="20"/>
                <w:szCs w:val="20"/>
              </w:rPr>
              <w:t xml:space="preserve"> </w:t>
            </w:r>
            <w:r>
              <w:rPr>
                <w:rFonts w:ascii="TI84PlusCEKeys" w:hAnsi="TI84PlusCEKeys" w:cs="Arial"/>
                <w:sz w:val="28"/>
                <w:szCs w:val="28"/>
              </w:rPr>
              <w:t>9</w:t>
            </w:r>
            <w:r>
              <w:rPr>
                <w:rFonts w:ascii="Arial" w:hAnsi="Arial" w:cs="Arial"/>
                <w:sz w:val="20"/>
                <w:szCs w:val="20"/>
              </w:rPr>
              <w:t xml:space="preserve"> and choose </w:t>
            </w:r>
            <m:oMath>
              <m:r>
                <m:rPr>
                  <m:sty m:val="bi"/>
                </m:rPr>
                <w:rPr>
                  <w:rFonts w:ascii="Cambria Math" w:hAnsi="Cambria Math" w:cs="Arial"/>
                  <w:sz w:val="20"/>
                  <w:szCs w:val="20"/>
                </w:rPr>
                <m:t>∆</m:t>
              </m:r>
            </m:oMath>
            <w:r w:rsidRPr="00B534B9">
              <w:rPr>
                <w:rFonts w:ascii="Arial" w:hAnsi="Arial" w:cs="Arial"/>
                <w:b/>
                <w:bCs/>
                <w:sz w:val="20"/>
                <w:szCs w:val="20"/>
              </w:rPr>
              <w:t>List</w:t>
            </w:r>
            <w:r w:rsidRPr="00F17D03">
              <w:rPr>
                <w:rFonts w:ascii="Arial" w:hAnsi="Arial" w:cs="Arial"/>
                <w:b/>
                <w:bCs/>
                <w:sz w:val="20"/>
                <w:szCs w:val="20"/>
              </w:rPr>
              <w:t>(</w:t>
            </w:r>
            <w:r>
              <w:rPr>
                <w:rFonts w:ascii="Arial" w:hAnsi="Arial" w:cs="Arial"/>
                <w:b/>
                <w:bCs/>
                <w:sz w:val="20"/>
                <w:szCs w:val="20"/>
              </w:rPr>
              <w:t xml:space="preserve"> </w:t>
            </w:r>
            <w:r w:rsidRPr="008957EE">
              <w:rPr>
                <w:rFonts w:ascii="Arial" w:hAnsi="Arial" w:cs="Arial"/>
                <w:sz w:val="20"/>
                <w:szCs w:val="20"/>
              </w:rPr>
              <w:t>from the OPS menu</w:t>
            </w:r>
            <w:r>
              <w:rPr>
                <w:rFonts w:ascii="Arial" w:hAnsi="Arial" w:cs="Arial"/>
                <w:b/>
                <w:bCs/>
                <w:sz w:val="20"/>
                <w:szCs w:val="20"/>
              </w:rPr>
              <w:t>.</w:t>
            </w:r>
          </w:p>
        </w:tc>
        <w:tc>
          <w:tcPr>
            <w:tcW w:w="3456" w:type="dxa"/>
          </w:tcPr>
          <w:p w14:paraId="21A8B9E8" w14:textId="7AC692E0" w:rsidR="006C0335" w:rsidRDefault="005303B2" w:rsidP="00E46B19">
            <w:pPr>
              <w:spacing w:after="0" w:line="300" w:lineRule="atLeast"/>
              <w:rPr>
                <w:rFonts w:ascii="Arial" w:hAnsi="Arial" w:cs="Arial"/>
                <w:noProof/>
                <w:sz w:val="20"/>
                <w:szCs w:val="20"/>
              </w:rPr>
            </w:pPr>
            <w:r w:rsidRPr="005303B2">
              <w:rPr>
                <w:rFonts w:ascii="Arial" w:hAnsi="Arial" w:cs="Arial"/>
                <w:noProof/>
                <w:sz w:val="20"/>
                <w:szCs w:val="20"/>
              </w:rPr>
              <w:drawing>
                <wp:inline distT="0" distB="0" distL="0" distR="0" wp14:anchorId="0A9BE4C7" wp14:editId="5F773203">
                  <wp:extent cx="2057400" cy="1550670"/>
                  <wp:effectExtent l="0" t="0" r="0" b="0"/>
                  <wp:docPr id="141150554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6C0335" w:rsidRPr="00B63B37" w14:paraId="03850AF9" w14:textId="77777777" w:rsidTr="0043705E">
        <w:trPr>
          <w:trHeight w:val="2619"/>
          <w:jc w:val="center"/>
        </w:trPr>
        <w:tc>
          <w:tcPr>
            <w:tcW w:w="7560" w:type="dxa"/>
            <w:gridSpan w:val="2"/>
          </w:tcPr>
          <w:p w14:paraId="3044987A" w14:textId="330280F1" w:rsidR="006C0335" w:rsidRPr="004A12EC" w:rsidRDefault="008957EE" w:rsidP="008957EE">
            <w:pPr>
              <w:pStyle w:val="ListParagraph"/>
              <w:widowControl w:val="0"/>
              <w:numPr>
                <w:ilvl w:val="0"/>
                <w:numId w:val="4"/>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Complete the command by typing </w:t>
            </w:r>
            <w:r w:rsidRPr="00830497">
              <w:rPr>
                <w:rFonts w:ascii="TI84PlusCEKeys" w:hAnsi="TI84PlusCEKeys" w:cs="Arial"/>
                <w:sz w:val="28"/>
                <w:szCs w:val="28"/>
              </w:rPr>
              <w:t>y</w:t>
            </w:r>
            <w:r w:rsidRPr="007B02B8">
              <w:rPr>
                <w:rFonts w:ascii="Arial" w:hAnsi="Arial" w:cs="Arial"/>
                <w:sz w:val="20"/>
                <w:szCs w:val="20"/>
              </w:rPr>
              <w:t xml:space="preserve"> </w:t>
            </w:r>
            <w:r w:rsidRPr="008D111B">
              <w:rPr>
                <w:rFonts w:ascii="TI84PlusCEKeys" w:hAnsi="TI84PlusCEKeys" w:cs="Arial"/>
                <w:sz w:val="28"/>
                <w:szCs w:val="28"/>
              </w:rPr>
              <w:t>E</w:t>
            </w:r>
            <w:r w:rsidRPr="00BA3FD8">
              <w:rPr>
                <w:rFonts w:ascii="Arial" w:hAnsi="Arial" w:cs="Arial"/>
                <w:sz w:val="20"/>
                <w:szCs w:val="20"/>
              </w:rPr>
              <w:t xml:space="preserve"> </w:t>
            </w:r>
            <w:r w:rsidR="00D564F8">
              <w:rPr>
                <w:rFonts w:ascii="Arial" w:hAnsi="Arial" w:cs="Arial"/>
                <w:sz w:val="20"/>
                <w:szCs w:val="20"/>
              </w:rPr>
              <w:t>1</w:t>
            </w:r>
            <w:r w:rsidRPr="00BA3FD8">
              <w:rPr>
                <w:rFonts w:ascii="Arial" w:hAnsi="Arial" w:cs="Arial"/>
                <w:sz w:val="20"/>
                <w:szCs w:val="20"/>
              </w:rPr>
              <w:t xml:space="preserve"> </w:t>
            </w:r>
            <w:r>
              <w:rPr>
                <w:rFonts w:ascii="TI84PlusCEKeys" w:hAnsi="TI84PlusCEKeys" w:cs="Arial"/>
                <w:sz w:val="28"/>
                <w:szCs w:val="28"/>
              </w:rPr>
              <w:t>¢</w:t>
            </w:r>
            <w:r w:rsidRPr="00BA3FD8">
              <w:rPr>
                <w:rFonts w:ascii="Arial" w:hAnsi="Arial" w:cs="Arial"/>
                <w:sz w:val="20"/>
                <w:szCs w:val="20"/>
              </w:rPr>
              <w:t xml:space="preserve"> </w:t>
            </w:r>
            <w:r w:rsidR="00D564F8">
              <w:rPr>
                <w:rFonts w:ascii="Arial" w:hAnsi="Arial" w:cs="Arial"/>
                <w:sz w:val="20"/>
                <w:szCs w:val="20"/>
              </w:rPr>
              <w:t>4</w:t>
            </w:r>
            <w:r w:rsidRPr="00BA3FD8">
              <w:rPr>
                <w:rFonts w:ascii="Arial" w:hAnsi="Arial" w:cs="Arial"/>
                <w:sz w:val="20"/>
                <w:szCs w:val="20"/>
              </w:rPr>
              <w:t xml:space="preserve"> </w:t>
            </w:r>
            <w:r>
              <w:rPr>
                <w:rFonts w:ascii="TI84PlusCEKeys" w:hAnsi="TI84PlusCEKeys" w:cs="Arial"/>
                <w:sz w:val="28"/>
                <w:szCs w:val="28"/>
              </w:rPr>
              <w:t>¢</w:t>
            </w:r>
            <w:r w:rsidRPr="008957EE">
              <w:rPr>
                <w:rFonts w:ascii="Arial" w:hAnsi="Arial" w:cs="Arial"/>
                <w:sz w:val="20"/>
                <w:szCs w:val="20"/>
              </w:rPr>
              <w:t xml:space="preserve"> </w:t>
            </w:r>
            <w:r w:rsidR="00D564F8">
              <w:rPr>
                <w:rFonts w:ascii="Arial" w:hAnsi="Arial" w:cs="Arial"/>
                <w:sz w:val="20"/>
                <w:szCs w:val="20"/>
              </w:rPr>
              <w:t>6</w:t>
            </w:r>
            <w:r w:rsidRPr="00BA3FD8">
              <w:rPr>
                <w:rFonts w:ascii="Arial" w:hAnsi="Arial" w:cs="Arial"/>
                <w:sz w:val="20"/>
                <w:szCs w:val="20"/>
              </w:rPr>
              <w:t xml:space="preserve"> </w:t>
            </w:r>
            <w:r>
              <w:rPr>
                <w:rFonts w:ascii="TI84PlusCEKeys" w:hAnsi="TI84PlusCEKeys" w:cs="Arial"/>
                <w:sz w:val="28"/>
                <w:szCs w:val="28"/>
              </w:rPr>
              <w:t>¢</w:t>
            </w:r>
            <w:r w:rsidRPr="008957EE">
              <w:rPr>
                <w:rFonts w:ascii="Arial" w:hAnsi="Arial" w:cs="Arial"/>
                <w:sz w:val="20"/>
                <w:szCs w:val="20"/>
              </w:rPr>
              <w:t xml:space="preserve"> </w:t>
            </w:r>
            <w:r w:rsidR="00D564F8">
              <w:rPr>
                <w:rFonts w:ascii="Arial" w:hAnsi="Arial" w:cs="Arial"/>
                <w:sz w:val="20"/>
                <w:szCs w:val="20"/>
              </w:rPr>
              <w:t>2</w:t>
            </w:r>
            <w:r w:rsidRPr="00BA3FD8">
              <w:rPr>
                <w:rFonts w:ascii="Arial" w:hAnsi="Arial" w:cs="Arial"/>
                <w:sz w:val="20"/>
                <w:szCs w:val="20"/>
              </w:rPr>
              <w:t xml:space="preserve"> </w:t>
            </w:r>
            <w:r w:rsidRPr="00830497">
              <w:rPr>
                <w:rFonts w:ascii="TI84PlusCEKeys" w:hAnsi="TI84PlusCEKeys" w:cs="Arial"/>
                <w:sz w:val="28"/>
                <w:szCs w:val="28"/>
              </w:rPr>
              <w:t>y</w:t>
            </w:r>
            <w:r w:rsidRPr="00BA3FD8">
              <w:rPr>
                <w:rFonts w:ascii="Arial" w:hAnsi="Arial" w:cs="Arial"/>
                <w:sz w:val="20"/>
                <w:szCs w:val="20"/>
              </w:rPr>
              <w:t xml:space="preserve"> </w:t>
            </w:r>
            <w:r w:rsidRPr="008D111B">
              <w:rPr>
                <w:rFonts w:ascii="TI84PlusCEKeys" w:hAnsi="TI84PlusCEKeys" w:cs="Arial"/>
                <w:sz w:val="28"/>
                <w:szCs w:val="28"/>
              </w:rPr>
              <w:t>F</w:t>
            </w:r>
            <w:r w:rsidRPr="00BA3FD8">
              <w:rPr>
                <w:rFonts w:ascii="Arial" w:hAnsi="Arial" w:cs="Arial"/>
                <w:sz w:val="20"/>
                <w:szCs w:val="20"/>
              </w:rPr>
              <w:t xml:space="preserve"> </w:t>
            </w:r>
            <w:r w:rsidR="00990FF7" w:rsidRPr="008738B6">
              <w:rPr>
                <w:rFonts w:ascii="TI84PlusCEKeys" w:hAnsi="TI84PlusCEKeys" w:cs="Arial"/>
                <w:sz w:val="28"/>
                <w:szCs w:val="28"/>
              </w:rPr>
              <w:t>¤</w:t>
            </w:r>
            <w:r w:rsidRPr="00BA3FD8">
              <w:rPr>
                <w:rFonts w:ascii="Arial" w:hAnsi="Arial" w:cs="Arial"/>
                <w:sz w:val="20"/>
                <w:szCs w:val="20"/>
              </w:rPr>
              <w:t xml:space="preserve"> </w:t>
            </w:r>
            <w:r w:rsidRPr="00933F6D">
              <w:rPr>
                <w:rFonts w:ascii="TI84PlusCEKeys" w:hAnsi="TI84PlusCEKeys" w:cs="Arial"/>
                <w:sz w:val="28"/>
                <w:szCs w:val="28"/>
              </w:rPr>
              <w:t>Í</w:t>
            </w:r>
            <w:r w:rsidR="00D564F8">
              <w:rPr>
                <w:rFonts w:ascii="Arial" w:hAnsi="Arial" w:cs="Arial"/>
                <w:b/>
                <w:bCs/>
                <w:sz w:val="20"/>
                <w:szCs w:val="20"/>
              </w:rPr>
              <w:t>.</w:t>
            </w:r>
          </w:p>
        </w:tc>
        <w:tc>
          <w:tcPr>
            <w:tcW w:w="3456" w:type="dxa"/>
          </w:tcPr>
          <w:p w14:paraId="529A463A" w14:textId="106B918C" w:rsidR="006C0335" w:rsidRDefault="005303B2" w:rsidP="00E46B19">
            <w:pPr>
              <w:spacing w:after="0" w:line="300" w:lineRule="atLeast"/>
              <w:rPr>
                <w:rFonts w:ascii="Arial" w:hAnsi="Arial" w:cs="Arial"/>
                <w:noProof/>
                <w:sz w:val="20"/>
                <w:szCs w:val="20"/>
              </w:rPr>
            </w:pPr>
            <w:r w:rsidRPr="005303B2">
              <w:rPr>
                <w:rFonts w:ascii="Arial" w:hAnsi="Arial" w:cs="Arial"/>
                <w:noProof/>
                <w:sz w:val="20"/>
                <w:szCs w:val="20"/>
              </w:rPr>
              <w:drawing>
                <wp:inline distT="0" distB="0" distL="0" distR="0" wp14:anchorId="71955F87" wp14:editId="4EAE5123">
                  <wp:extent cx="2057400" cy="1550670"/>
                  <wp:effectExtent l="0" t="0" r="0" b="0"/>
                  <wp:docPr id="67938610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6C0335" w:rsidRPr="00B63B37" w14:paraId="38447E78" w14:textId="77777777" w:rsidTr="00E82F10">
        <w:trPr>
          <w:trHeight w:val="2070"/>
          <w:jc w:val="center"/>
        </w:trPr>
        <w:tc>
          <w:tcPr>
            <w:tcW w:w="7560" w:type="dxa"/>
            <w:gridSpan w:val="2"/>
          </w:tcPr>
          <w:p w14:paraId="49784AE0" w14:textId="123AD6E2" w:rsidR="00E86C23" w:rsidRDefault="00E86C23" w:rsidP="00E86C23">
            <w:pPr>
              <w:widowControl w:val="0"/>
              <w:tabs>
                <w:tab w:val="left" w:pos="470"/>
                <w:tab w:val="left" w:pos="471"/>
              </w:tabs>
              <w:autoSpaceDE w:val="0"/>
              <w:autoSpaceDN w:val="0"/>
              <w:spacing w:after="120" w:line="320" w:lineRule="atLeast"/>
              <w:ind w:right="160"/>
              <w:rPr>
                <w:rFonts w:ascii="Arial" w:hAnsi="Arial" w:cs="Arial"/>
                <w:b/>
                <w:bCs/>
                <w:sz w:val="20"/>
                <w:szCs w:val="20"/>
              </w:rPr>
            </w:pPr>
            <w:r>
              <w:rPr>
                <w:rFonts w:ascii="Arial" w:hAnsi="Arial" w:cs="Arial"/>
                <w:noProof/>
                <w:sz w:val="20"/>
                <w:szCs w:val="20"/>
              </w:rPr>
              <w:t>In the earlier straight line depreciation example, the third column of the depreciation table showed the annual depreciation for each of the years 0 to 5. L</w:t>
            </w:r>
            <w:r w:rsidRPr="00E86C23">
              <w:rPr>
                <w:rFonts w:ascii="Arial" w:hAnsi="Arial" w:cs="Arial"/>
                <w:noProof/>
                <w:sz w:val="16"/>
                <w:szCs w:val="16"/>
              </w:rPr>
              <w:t>3</w:t>
            </w:r>
            <w:r>
              <w:rPr>
                <w:rFonts w:ascii="Arial" w:hAnsi="Arial" w:cs="Arial"/>
                <w:noProof/>
                <w:sz w:val="20"/>
                <w:szCs w:val="20"/>
              </w:rPr>
              <w:t xml:space="preserve"> was generated by the expression</w:t>
            </w:r>
            <w:r w:rsidR="00936503">
              <w:rPr>
                <w:rFonts w:ascii="Arial" w:hAnsi="Arial" w:cs="Arial"/>
                <w:noProof/>
                <w:sz w:val="20"/>
                <w:szCs w:val="20"/>
              </w:rPr>
              <w:t xml:space="preserve"> </w:t>
            </w:r>
            <w:r w:rsidRPr="00393537">
              <w:rPr>
                <w:rFonts w:ascii="Arial" w:hAnsi="Arial" w:cs="Arial"/>
                <w:b/>
                <w:bCs/>
                <w:sz w:val="20"/>
                <w:szCs w:val="20"/>
              </w:rPr>
              <w:t>“augment({0},</w:t>
            </w:r>
            <w:r>
              <w:rPr>
                <w:rFonts w:ascii="Arial" w:hAnsi="Arial" w:cs="Arial"/>
                <w:b/>
                <w:bCs/>
                <w:sz w:val="20"/>
                <w:szCs w:val="20"/>
              </w:rPr>
              <w:t xml:space="preserve"> </w:t>
            </w:r>
            <m:oMath>
              <m:r>
                <m:rPr>
                  <m:sty m:val="bi"/>
                </m:rPr>
                <w:rPr>
                  <w:rFonts w:ascii="Cambria Math" w:hAnsi="Cambria Math" w:cs="Arial"/>
                  <w:sz w:val="20"/>
                  <w:szCs w:val="20"/>
                </w:rPr>
                <m:t>∆</m:t>
              </m:r>
            </m:oMath>
            <w:r w:rsidRPr="00393537">
              <w:rPr>
                <w:rFonts w:ascii="Arial" w:hAnsi="Arial" w:cs="Arial"/>
                <w:b/>
                <w:bCs/>
                <w:sz w:val="20"/>
                <w:szCs w:val="20"/>
              </w:rPr>
              <w:t>List(L</w:t>
            </w:r>
            <w:r w:rsidRPr="00393537">
              <w:rPr>
                <w:rFonts w:ascii="Arial" w:hAnsi="Arial" w:cs="Arial"/>
                <w:b/>
                <w:bCs/>
                <w:sz w:val="16"/>
                <w:szCs w:val="16"/>
              </w:rPr>
              <w:t>2</w:t>
            </w:r>
            <w:r w:rsidRPr="00393537">
              <w:rPr>
                <w:rFonts w:ascii="Arial" w:hAnsi="Arial" w:cs="Arial"/>
                <w:b/>
                <w:bCs/>
                <w:sz w:val="20"/>
                <w:szCs w:val="20"/>
              </w:rPr>
              <w:t>))”</w:t>
            </w:r>
            <w:r w:rsidRPr="00B53E03">
              <w:rPr>
                <w:rFonts w:ascii="Arial" w:hAnsi="Arial" w:cs="Arial"/>
                <w:sz w:val="20"/>
                <w:szCs w:val="20"/>
              </w:rPr>
              <w:t>.</w:t>
            </w:r>
          </w:p>
          <w:p w14:paraId="4EE910C1" w14:textId="77777777" w:rsidR="00936503" w:rsidRDefault="00E86C23" w:rsidP="0043705E">
            <w:pPr>
              <w:spacing w:after="0" w:line="300" w:lineRule="atLeast"/>
              <w:rPr>
                <w:rFonts w:ascii="Arial" w:hAnsi="Arial" w:cs="Arial"/>
                <w:noProof/>
                <w:sz w:val="16"/>
                <w:szCs w:val="16"/>
              </w:rPr>
            </w:pPr>
            <w:r w:rsidRPr="00E86C23">
              <w:rPr>
                <w:rFonts w:ascii="Arial" w:hAnsi="Arial" w:cs="Arial"/>
                <w:sz w:val="20"/>
                <w:szCs w:val="20"/>
              </w:rPr>
              <w:t xml:space="preserve">Observe that </w:t>
            </w:r>
            <w:r w:rsidRPr="00E86C23">
              <w:rPr>
                <w:rFonts w:ascii="Arial" w:hAnsi="Arial" w:cs="Arial"/>
                <w:noProof/>
                <w:sz w:val="20"/>
                <w:szCs w:val="20"/>
              </w:rPr>
              <w:t>L</w:t>
            </w:r>
            <w:r w:rsidRPr="00E86C23">
              <w:rPr>
                <w:rFonts w:ascii="Arial" w:hAnsi="Arial" w:cs="Arial"/>
                <w:noProof/>
                <w:sz w:val="16"/>
                <w:szCs w:val="16"/>
              </w:rPr>
              <w:t>3</w:t>
            </w:r>
            <w:r>
              <w:rPr>
                <w:rFonts w:ascii="Arial" w:hAnsi="Arial" w:cs="Arial"/>
                <w:noProof/>
                <w:sz w:val="16"/>
                <w:szCs w:val="16"/>
              </w:rPr>
              <w:t xml:space="preserve"> </w:t>
            </w:r>
            <w:r w:rsidRPr="00E86C23">
              <w:rPr>
                <w:rFonts w:ascii="Arial" w:hAnsi="Arial" w:cs="Arial"/>
                <w:noProof/>
                <w:sz w:val="20"/>
                <w:szCs w:val="20"/>
              </w:rPr>
              <w:t xml:space="preserve">is a list of the differences in the annual </w:t>
            </w:r>
            <w:r w:rsidR="005B420C">
              <w:rPr>
                <w:rFonts w:ascii="Arial" w:hAnsi="Arial" w:cs="Arial"/>
                <w:noProof/>
                <w:sz w:val="20"/>
                <w:szCs w:val="20"/>
              </w:rPr>
              <w:t xml:space="preserve">adjusted </w:t>
            </w:r>
            <w:r w:rsidRPr="00E86C23">
              <w:rPr>
                <w:rFonts w:ascii="Arial" w:hAnsi="Arial" w:cs="Arial"/>
                <w:noProof/>
                <w:sz w:val="20"/>
                <w:szCs w:val="20"/>
              </w:rPr>
              <w:t>bases</w:t>
            </w:r>
            <w:r w:rsidR="00B53E03">
              <w:rPr>
                <w:rFonts w:ascii="Arial" w:hAnsi="Arial" w:cs="Arial"/>
                <w:noProof/>
                <w:sz w:val="20"/>
                <w:szCs w:val="20"/>
              </w:rPr>
              <w:t xml:space="preserve"> except for the first </w:t>
            </w:r>
            <w:r w:rsidR="00B53E03" w:rsidRPr="00DD3071">
              <w:rPr>
                <w:rFonts w:ascii="Arial" w:hAnsi="Arial" w:cs="Arial"/>
                <w:noProof/>
                <w:sz w:val="20"/>
                <w:szCs w:val="20"/>
              </w:rPr>
              <w:t>element 0, which is the depreciation for year 0.</w:t>
            </w:r>
            <w:r w:rsidR="005B420C">
              <w:rPr>
                <w:rFonts w:ascii="Arial" w:hAnsi="Arial" w:cs="Arial"/>
                <w:noProof/>
                <w:sz w:val="16"/>
                <w:szCs w:val="16"/>
              </w:rPr>
              <w:t xml:space="preserve">  </w:t>
            </w:r>
            <w:r w:rsidR="00B53E03">
              <w:rPr>
                <w:rFonts w:ascii="Arial" w:hAnsi="Arial" w:cs="Arial"/>
                <w:noProof/>
                <w:sz w:val="16"/>
                <w:szCs w:val="16"/>
              </w:rPr>
              <w:t xml:space="preserve">    </w:t>
            </w:r>
          </w:p>
          <w:p w14:paraId="07089ABD" w14:textId="65417482" w:rsidR="00B53E03" w:rsidRDefault="00E86C23" w:rsidP="0043705E">
            <w:pPr>
              <w:spacing w:after="0" w:line="300" w:lineRule="atLeast"/>
              <w:rPr>
                <w:rFonts w:ascii="Arial" w:hAnsi="Arial" w:cs="Arial"/>
                <w:sz w:val="20"/>
                <w:szCs w:val="20"/>
              </w:rPr>
            </w:pPr>
            <w:r>
              <w:rPr>
                <w:rFonts w:ascii="Arial" w:hAnsi="Arial" w:cs="Arial"/>
                <w:sz w:val="20"/>
                <w:szCs w:val="20"/>
              </w:rPr>
              <w:t>L</w:t>
            </w:r>
            <w:r>
              <w:rPr>
                <w:rFonts w:ascii="Arial" w:hAnsi="Arial" w:cs="Arial"/>
                <w:sz w:val="16"/>
                <w:szCs w:val="16"/>
              </w:rPr>
              <w:t>2</w:t>
            </w:r>
            <w:r>
              <w:rPr>
                <w:rFonts w:ascii="Arial" w:hAnsi="Arial" w:cs="Arial"/>
                <w:sz w:val="20"/>
                <w:szCs w:val="20"/>
              </w:rPr>
              <w:t>(2) – L</w:t>
            </w:r>
            <w:r>
              <w:rPr>
                <w:rFonts w:ascii="Arial" w:hAnsi="Arial" w:cs="Arial"/>
                <w:sz w:val="16"/>
                <w:szCs w:val="16"/>
              </w:rPr>
              <w:t>2</w:t>
            </w:r>
            <w:r>
              <w:rPr>
                <w:rFonts w:ascii="Arial" w:hAnsi="Arial" w:cs="Arial"/>
                <w:sz w:val="20"/>
                <w:szCs w:val="20"/>
              </w:rPr>
              <w:t>(1) is the depreciation allowed in year 1. L</w:t>
            </w:r>
            <w:r>
              <w:rPr>
                <w:rFonts w:ascii="Arial" w:hAnsi="Arial" w:cs="Arial"/>
                <w:sz w:val="16"/>
                <w:szCs w:val="16"/>
              </w:rPr>
              <w:t>2</w:t>
            </w:r>
            <w:r w:rsidRPr="00F17D03">
              <w:rPr>
                <w:rFonts w:ascii="Arial" w:hAnsi="Arial" w:cs="Arial"/>
                <w:sz w:val="20"/>
                <w:szCs w:val="20"/>
              </w:rPr>
              <w:t>(3</w:t>
            </w:r>
            <w:r>
              <w:rPr>
                <w:rFonts w:ascii="Arial" w:hAnsi="Arial" w:cs="Arial"/>
                <w:sz w:val="20"/>
                <w:szCs w:val="20"/>
              </w:rPr>
              <w:t>)</w:t>
            </w:r>
            <w:r w:rsidRPr="00F17D03">
              <w:rPr>
                <w:rFonts w:ascii="Arial" w:hAnsi="Arial" w:cs="Arial"/>
                <w:sz w:val="20"/>
                <w:szCs w:val="20"/>
              </w:rPr>
              <w:t xml:space="preserve"> </w:t>
            </w:r>
            <w:r>
              <w:rPr>
                <w:rFonts w:ascii="Arial" w:hAnsi="Arial" w:cs="Arial"/>
                <w:sz w:val="20"/>
                <w:szCs w:val="20"/>
              </w:rPr>
              <w:t>–</w:t>
            </w:r>
            <w:r>
              <w:rPr>
                <w:rFonts w:ascii="Arial" w:hAnsi="Arial" w:cs="Arial"/>
                <w:sz w:val="16"/>
                <w:szCs w:val="16"/>
              </w:rPr>
              <w:t xml:space="preserve"> </w:t>
            </w:r>
            <w:r>
              <w:rPr>
                <w:rFonts w:ascii="Arial" w:hAnsi="Arial" w:cs="Arial"/>
                <w:sz w:val="20"/>
                <w:szCs w:val="20"/>
              </w:rPr>
              <w:t>L</w:t>
            </w:r>
            <w:r>
              <w:rPr>
                <w:rFonts w:ascii="Arial" w:hAnsi="Arial" w:cs="Arial"/>
                <w:sz w:val="16"/>
                <w:szCs w:val="16"/>
              </w:rPr>
              <w:t>2</w:t>
            </w:r>
            <w:r w:rsidRPr="00F17D03">
              <w:rPr>
                <w:rFonts w:ascii="Arial" w:hAnsi="Arial" w:cs="Arial"/>
                <w:sz w:val="20"/>
                <w:szCs w:val="20"/>
              </w:rPr>
              <w:t>(2)</w:t>
            </w:r>
            <w:r>
              <w:rPr>
                <w:rFonts w:ascii="Arial" w:hAnsi="Arial" w:cs="Arial"/>
                <w:sz w:val="20"/>
                <w:szCs w:val="20"/>
              </w:rPr>
              <w:t xml:space="preserve"> is the depreciation allowed in year 2</w:t>
            </w:r>
            <w:r w:rsidRPr="00F17D03">
              <w:rPr>
                <w:rFonts w:ascii="Arial" w:hAnsi="Arial" w:cs="Arial"/>
                <w:sz w:val="20"/>
                <w:szCs w:val="20"/>
              </w:rPr>
              <w:t>, etc.</w:t>
            </w:r>
            <w:r>
              <w:rPr>
                <w:rFonts w:ascii="Arial" w:hAnsi="Arial" w:cs="Arial"/>
                <w:sz w:val="20"/>
                <w:szCs w:val="20"/>
              </w:rPr>
              <w:t xml:space="preserve"> </w:t>
            </w:r>
            <m:oMath>
              <m:r>
                <m:rPr>
                  <m:sty m:val="bi"/>
                </m:rPr>
                <w:rPr>
                  <w:rFonts w:ascii="Cambria Math" w:hAnsi="Cambria Math" w:cs="Arial"/>
                  <w:sz w:val="20"/>
                  <w:szCs w:val="20"/>
                </w:rPr>
                <m:t>∆</m:t>
              </m:r>
            </m:oMath>
            <w:r w:rsidRPr="00393537">
              <w:rPr>
                <w:rFonts w:ascii="Arial" w:hAnsi="Arial" w:cs="Arial"/>
                <w:b/>
                <w:bCs/>
                <w:sz w:val="20"/>
                <w:szCs w:val="20"/>
              </w:rPr>
              <w:t>List(L</w:t>
            </w:r>
            <w:r w:rsidRPr="00393537">
              <w:rPr>
                <w:rFonts w:ascii="Arial" w:hAnsi="Arial" w:cs="Arial"/>
                <w:b/>
                <w:bCs/>
                <w:sz w:val="16"/>
                <w:szCs w:val="16"/>
              </w:rPr>
              <w:t>2</w:t>
            </w:r>
            <w:r w:rsidRPr="00393537">
              <w:rPr>
                <w:rFonts w:ascii="Arial" w:hAnsi="Arial" w:cs="Arial"/>
                <w:b/>
                <w:bCs/>
                <w:sz w:val="20"/>
                <w:szCs w:val="20"/>
              </w:rPr>
              <w:t>)</w:t>
            </w:r>
            <w:r>
              <w:rPr>
                <w:rFonts w:ascii="Arial" w:hAnsi="Arial" w:cs="Arial"/>
                <w:b/>
                <w:bCs/>
                <w:sz w:val="20"/>
                <w:szCs w:val="20"/>
              </w:rPr>
              <w:t xml:space="preserve"> </w:t>
            </w:r>
            <w:r>
              <w:rPr>
                <w:rFonts w:ascii="Arial" w:hAnsi="Arial" w:cs="Arial"/>
                <w:sz w:val="20"/>
                <w:szCs w:val="20"/>
              </w:rPr>
              <w:t xml:space="preserve">does this calculation automatically and was used to calculate the depreciation for years 1 through 5. The depreciation for </w:t>
            </w:r>
            <w:proofErr w:type="gramStart"/>
            <w:r>
              <w:rPr>
                <w:rFonts w:ascii="Arial" w:hAnsi="Arial" w:cs="Arial"/>
                <w:sz w:val="20"/>
                <w:szCs w:val="20"/>
              </w:rPr>
              <w:t>year</w:t>
            </w:r>
            <w:proofErr w:type="gramEnd"/>
            <w:r>
              <w:rPr>
                <w:rFonts w:ascii="Arial" w:hAnsi="Arial" w:cs="Arial"/>
                <w:sz w:val="20"/>
                <w:szCs w:val="20"/>
              </w:rPr>
              <w:t xml:space="preserve"> 0 is 0.</w:t>
            </w:r>
          </w:p>
          <w:p w14:paraId="0EE6ECE5" w14:textId="0FF660D0" w:rsidR="00936503" w:rsidRPr="00E86C23" w:rsidRDefault="00936503" w:rsidP="0043705E">
            <w:pPr>
              <w:spacing w:after="0" w:line="300" w:lineRule="atLeast"/>
              <w:rPr>
                <w:rFonts w:ascii="Arial" w:hAnsi="Arial" w:cs="Arial"/>
                <w:sz w:val="20"/>
                <w:szCs w:val="20"/>
              </w:rPr>
            </w:pPr>
          </w:p>
        </w:tc>
        <w:tc>
          <w:tcPr>
            <w:tcW w:w="3456" w:type="dxa"/>
          </w:tcPr>
          <w:p w14:paraId="4C1AB953" w14:textId="4B675886" w:rsidR="00375AC7" w:rsidRDefault="00375AC7" w:rsidP="00E46B19">
            <w:pPr>
              <w:spacing w:after="0" w:line="300" w:lineRule="atLeast"/>
              <w:rPr>
                <w:rFonts w:ascii="Arial" w:hAnsi="Arial" w:cs="Arial"/>
                <w:noProof/>
                <w:sz w:val="20"/>
                <w:szCs w:val="20"/>
              </w:rPr>
            </w:pPr>
            <w:r w:rsidRPr="00B534B9">
              <w:rPr>
                <w:rFonts w:ascii="Arial" w:hAnsi="Arial" w:cs="Arial"/>
                <w:noProof/>
                <w:sz w:val="20"/>
                <w:szCs w:val="20"/>
              </w:rPr>
              <w:drawing>
                <wp:inline distT="0" distB="0" distL="0" distR="0" wp14:anchorId="56BBE1A6" wp14:editId="00CC7666">
                  <wp:extent cx="2057400" cy="1550670"/>
                  <wp:effectExtent l="0" t="0" r="0" b="0"/>
                  <wp:docPr id="1355004300" name="Picture 1355004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FF346C" w:rsidRPr="00B63B37" w14:paraId="69EED79C" w14:textId="77777777" w:rsidTr="00BE3CD8">
        <w:trPr>
          <w:trHeight w:val="1998"/>
          <w:jc w:val="center"/>
        </w:trPr>
        <w:tc>
          <w:tcPr>
            <w:tcW w:w="11016" w:type="dxa"/>
            <w:gridSpan w:val="3"/>
          </w:tcPr>
          <w:p w14:paraId="513BA746" w14:textId="77777777" w:rsidR="00954D16" w:rsidRDefault="00954D16" w:rsidP="00E01F3B">
            <w:pPr>
              <w:widowControl w:val="0"/>
              <w:tabs>
                <w:tab w:val="left" w:pos="470"/>
                <w:tab w:val="left" w:pos="471"/>
              </w:tabs>
              <w:autoSpaceDE w:val="0"/>
              <w:autoSpaceDN w:val="0"/>
              <w:spacing w:after="120" w:line="320" w:lineRule="atLeast"/>
              <w:ind w:right="160"/>
              <w:rPr>
                <w:rFonts w:ascii="Arial" w:hAnsi="Arial" w:cs="Arial"/>
                <w:b/>
                <w:bCs/>
                <w:sz w:val="20"/>
                <w:szCs w:val="20"/>
              </w:rPr>
            </w:pPr>
          </w:p>
          <w:p w14:paraId="0839E7EC" w14:textId="77777777" w:rsidR="00EA577A" w:rsidRDefault="00EA577A" w:rsidP="00E01F3B">
            <w:pPr>
              <w:widowControl w:val="0"/>
              <w:tabs>
                <w:tab w:val="left" w:pos="470"/>
                <w:tab w:val="left" w:pos="471"/>
              </w:tabs>
              <w:autoSpaceDE w:val="0"/>
              <w:autoSpaceDN w:val="0"/>
              <w:spacing w:after="120" w:line="320" w:lineRule="atLeast"/>
              <w:ind w:right="160"/>
              <w:rPr>
                <w:rFonts w:ascii="Arial" w:hAnsi="Arial" w:cs="Arial"/>
                <w:b/>
                <w:bCs/>
                <w:sz w:val="20"/>
                <w:szCs w:val="20"/>
              </w:rPr>
            </w:pPr>
          </w:p>
          <w:p w14:paraId="5AE90C4A" w14:textId="77777777" w:rsidR="00EA577A" w:rsidRDefault="00EA577A" w:rsidP="00E01F3B">
            <w:pPr>
              <w:widowControl w:val="0"/>
              <w:tabs>
                <w:tab w:val="left" w:pos="470"/>
                <w:tab w:val="left" w:pos="471"/>
              </w:tabs>
              <w:autoSpaceDE w:val="0"/>
              <w:autoSpaceDN w:val="0"/>
              <w:spacing w:after="120" w:line="320" w:lineRule="atLeast"/>
              <w:ind w:right="160"/>
              <w:rPr>
                <w:rFonts w:ascii="Arial" w:hAnsi="Arial" w:cs="Arial"/>
                <w:b/>
                <w:bCs/>
                <w:sz w:val="20"/>
                <w:szCs w:val="20"/>
              </w:rPr>
            </w:pPr>
          </w:p>
          <w:p w14:paraId="2403B55D" w14:textId="77777777" w:rsidR="00936503" w:rsidRDefault="00936503" w:rsidP="00E01F3B">
            <w:pPr>
              <w:widowControl w:val="0"/>
              <w:tabs>
                <w:tab w:val="left" w:pos="470"/>
                <w:tab w:val="left" w:pos="471"/>
              </w:tabs>
              <w:autoSpaceDE w:val="0"/>
              <w:autoSpaceDN w:val="0"/>
              <w:spacing w:after="120" w:line="320" w:lineRule="atLeast"/>
              <w:ind w:right="160"/>
              <w:rPr>
                <w:rFonts w:ascii="Arial" w:hAnsi="Arial" w:cs="Arial"/>
                <w:b/>
                <w:bCs/>
                <w:sz w:val="20"/>
                <w:szCs w:val="20"/>
              </w:rPr>
            </w:pPr>
          </w:p>
          <w:p w14:paraId="643FBC25" w14:textId="77777777" w:rsidR="00EA577A" w:rsidRDefault="00EA577A" w:rsidP="00E01F3B">
            <w:pPr>
              <w:widowControl w:val="0"/>
              <w:tabs>
                <w:tab w:val="left" w:pos="470"/>
                <w:tab w:val="left" w:pos="471"/>
              </w:tabs>
              <w:autoSpaceDE w:val="0"/>
              <w:autoSpaceDN w:val="0"/>
              <w:spacing w:after="120" w:line="320" w:lineRule="atLeast"/>
              <w:ind w:right="160"/>
              <w:rPr>
                <w:rFonts w:ascii="Arial" w:hAnsi="Arial" w:cs="Arial"/>
                <w:b/>
                <w:bCs/>
                <w:sz w:val="20"/>
                <w:szCs w:val="20"/>
              </w:rPr>
            </w:pPr>
          </w:p>
          <w:p w14:paraId="3405440B" w14:textId="77777777" w:rsidR="00EA577A" w:rsidRDefault="00EA577A" w:rsidP="00E01F3B">
            <w:pPr>
              <w:widowControl w:val="0"/>
              <w:tabs>
                <w:tab w:val="left" w:pos="470"/>
                <w:tab w:val="left" w:pos="471"/>
              </w:tabs>
              <w:autoSpaceDE w:val="0"/>
              <w:autoSpaceDN w:val="0"/>
              <w:spacing w:after="120" w:line="320" w:lineRule="atLeast"/>
              <w:ind w:right="160"/>
              <w:rPr>
                <w:rFonts w:ascii="Arial" w:hAnsi="Arial" w:cs="Arial"/>
                <w:b/>
                <w:bCs/>
                <w:sz w:val="20"/>
                <w:szCs w:val="20"/>
              </w:rPr>
            </w:pPr>
          </w:p>
          <w:p w14:paraId="17C92D2F" w14:textId="77777777" w:rsidR="0038458B" w:rsidRDefault="0038458B" w:rsidP="00E01F3B">
            <w:pPr>
              <w:widowControl w:val="0"/>
              <w:tabs>
                <w:tab w:val="left" w:pos="470"/>
                <w:tab w:val="left" w:pos="471"/>
              </w:tabs>
              <w:autoSpaceDE w:val="0"/>
              <w:autoSpaceDN w:val="0"/>
              <w:spacing w:after="120" w:line="320" w:lineRule="atLeast"/>
              <w:ind w:right="160"/>
              <w:rPr>
                <w:rFonts w:ascii="Arial" w:hAnsi="Arial" w:cs="Arial"/>
                <w:b/>
                <w:bCs/>
                <w:sz w:val="20"/>
                <w:szCs w:val="20"/>
              </w:rPr>
            </w:pPr>
          </w:p>
          <w:p w14:paraId="75AADE64" w14:textId="349373AB" w:rsidR="00FF346C" w:rsidRPr="00DE7416" w:rsidRDefault="00FF346C" w:rsidP="00E01F3B">
            <w:pPr>
              <w:widowControl w:val="0"/>
              <w:tabs>
                <w:tab w:val="left" w:pos="470"/>
                <w:tab w:val="left" w:pos="471"/>
              </w:tabs>
              <w:autoSpaceDE w:val="0"/>
              <w:autoSpaceDN w:val="0"/>
              <w:spacing w:after="120" w:line="320" w:lineRule="atLeast"/>
              <w:ind w:right="160"/>
              <w:rPr>
                <w:rFonts w:ascii="Arial" w:hAnsi="Arial" w:cs="Arial"/>
                <w:b/>
                <w:bCs/>
                <w:sz w:val="20"/>
                <w:szCs w:val="20"/>
              </w:rPr>
            </w:pPr>
            <w:r w:rsidRPr="00DE7416">
              <w:rPr>
                <w:rFonts w:ascii="Arial" w:hAnsi="Arial" w:cs="Arial"/>
                <w:b/>
                <w:bCs/>
                <w:sz w:val="20"/>
                <w:szCs w:val="20"/>
              </w:rPr>
              <w:t>Sum of the Digits Method of Depreciation</w:t>
            </w:r>
          </w:p>
          <w:p w14:paraId="7C3DCD03" w14:textId="3C8BE6D7" w:rsidR="00FF346C" w:rsidRDefault="00FF346C" w:rsidP="00E46B19">
            <w:pPr>
              <w:spacing w:after="0" w:line="300" w:lineRule="atLeast"/>
              <w:rPr>
                <w:rFonts w:ascii="Arial" w:hAnsi="Arial" w:cs="Arial"/>
                <w:noProof/>
                <w:sz w:val="20"/>
                <w:szCs w:val="20"/>
              </w:rPr>
            </w:pPr>
            <w:r>
              <w:rPr>
                <w:rFonts w:ascii="Arial" w:hAnsi="Arial" w:cs="Arial"/>
                <w:sz w:val="20"/>
                <w:szCs w:val="20"/>
              </w:rPr>
              <w:t>A classic depreciation technique is called the sum of the digits method and computes a different fraction</w:t>
            </w:r>
            <w:r w:rsidR="00C50CF4">
              <w:rPr>
                <w:rFonts w:ascii="Arial" w:hAnsi="Arial" w:cs="Arial"/>
                <w:sz w:val="20"/>
                <w:szCs w:val="20"/>
              </w:rPr>
              <w:t>al</w:t>
            </w:r>
            <w:r>
              <w:rPr>
                <w:rFonts w:ascii="Arial" w:hAnsi="Arial" w:cs="Arial"/>
                <w:sz w:val="20"/>
                <w:szCs w:val="20"/>
              </w:rPr>
              <w:t xml:space="preserve"> depreciation for each year. The denominator of each fraction is the sum of the digits from 1 to N where N is the number of years in the life of the asset. The numerator is N</w:t>
            </w:r>
            <w:r w:rsidR="00193C43">
              <w:rPr>
                <w:rFonts w:ascii="Arial" w:hAnsi="Arial" w:cs="Arial"/>
                <w:sz w:val="20"/>
                <w:szCs w:val="20"/>
              </w:rPr>
              <w:t xml:space="preserve"> – </w:t>
            </w:r>
            <w:r>
              <w:rPr>
                <w:rFonts w:ascii="Arial" w:hAnsi="Arial" w:cs="Arial"/>
                <w:sz w:val="20"/>
                <w:szCs w:val="20"/>
              </w:rPr>
              <w:t>Y</w:t>
            </w:r>
            <w:r w:rsidR="00193C43">
              <w:rPr>
                <w:rFonts w:ascii="Arial" w:hAnsi="Arial" w:cs="Arial"/>
                <w:sz w:val="20"/>
                <w:szCs w:val="20"/>
              </w:rPr>
              <w:t xml:space="preserve"> </w:t>
            </w:r>
            <w:r>
              <w:rPr>
                <w:rFonts w:ascii="Arial" w:hAnsi="Arial" w:cs="Arial"/>
                <w:sz w:val="20"/>
                <w:szCs w:val="20"/>
              </w:rPr>
              <w:t>+</w:t>
            </w:r>
            <w:r w:rsidR="00193C43">
              <w:rPr>
                <w:rFonts w:ascii="Arial" w:hAnsi="Arial" w:cs="Arial"/>
                <w:sz w:val="20"/>
                <w:szCs w:val="20"/>
              </w:rPr>
              <w:t xml:space="preserve"> </w:t>
            </w:r>
            <w:r>
              <w:rPr>
                <w:rFonts w:ascii="Arial" w:hAnsi="Arial" w:cs="Arial"/>
                <w:sz w:val="20"/>
                <w:szCs w:val="20"/>
              </w:rPr>
              <w:t>1</w:t>
            </w:r>
            <w:r w:rsidR="00193C43">
              <w:rPr>
                <w:rFonts w:ascii="Arial" w:hAnsi="Arial" w:cs="Arial"/>
                <w:sz w:val="20"/>
                <w:szCs w:val="20"/>
              </w:rPr>
              <w:t>,</w:t>
            </w:r>
            <w:r>
              <w:rPr>
                <w:rFonts w:ascii="Arial" w:hAnsi="Arial" w:cs="Arial"/>
                <w:sz w:val="20"/>
                <w:szCs w:val="20"/>
              </w:rPr>
              <w:t xml:space="preserve"> where Y is the period number.</w:t>
            </w:r>
          </w:p>
        </w:tc>
      </w:tr>
      <w:tr w:rsidR="00FF346C" w:rsidRPr="00B63B37" w14:paraId="17FEFECF" w14:textId="77777777" w:rsidTr="00034CB5">
        <w:trPr>
          <w:trHeight w:val="900"/>
          <w:jc w:val="center"/>
        </w:trPr>
        <w:tc>
          <w:tcPr>
            <w:tcW w:w="11016" w:type="dxa"/>
            <w:gridSpan w:val="3"/>
          </w:tcPr>
          <w:p w14:paraId="3DC3AFEA" w14:textId="77777777" w:rsidR="00DE7416" w:rsidRDefault="00DE7416" w:rsidP="00DE7416">
            <w:pPr>
              <w:spacing w:after="120" w:line="280" w:lineRule="atLeast"/>
              <w:rPr>
                <w:rFonts w:ascii="Arial" w:hAnsi="Arial" w:cs="Arial"/>
                <w:b/>
                <w:bCs/>
                <w:noProof/>
                <w:sz w:val="20"/>
                <w:szCs w:val="20"/>
              </w:rPr>
            </w:pPr>
            <w:r w:rsidRPr="00DE7416">
              <w:rPr>
                <w:rFonts w:ascii="Arial" w:hAnsi="Arial" w:cs="Arial"/>
                <w:b/>
                <w:bCs/>
                <w:noProof/>
                <w:sz w:val="20"/>
                <w:szCs w:val="20"/>
              </w:rPr>
              <w:lastRenderedPageBreak/>
              <w:t>Example 2:</w:t>
            </w:r>
          </w:p>
          <w:p w14:paraId="5C4D2E88" w14:textId="5DB386F2" w:rsidR="00DE7416" w:rsidRPr="00DE7416" w:rsidRDefault="00DE7416" w:rsidP="00DE7416">
            <w:pPr>
              <w:spacing w:after="120" w:line="280" w:lineRule="atLeast"/>
              <w:rPr>
                <w:rFonts w:ascii="Arial" w:hAnsi="Arial" w:cs="Arial"/>
                <w:noProof/>
                <w:sz w:val="20"/>
                <w:szCs w:val="20"/>
              </w:rPr>
            </w:pPr>
            <w:r w:rsidRPr="00DE7416">
              <w:rPr>
                <w:rFonts w:ascii="Arial" w:hAnsi="Arial" w:cs="Arial"/>
                <w:noProof/>
                <w:sz w:val="20"/>
                <w:szCs w:val="20"/>
              </w:rPr>
              <w:t>Show a depreciation table for a sum of the digits method for 5 years on a $1,000 printer.</w:t>
            </w:r>
          </w:p>
        </w:tc>
      </w:tr>
      <w:tr w:rsidR="00FF346C" w:rsidRPr="00B63B37" w14:paraId="7C9A45A3" w14:textId="77777777" w:rsidTr="00615815">
        <w:trPr>
          <w:trHeight w:val="1341"/>
          <w:jc w:val="center"/>
        </w:trPr>
        <w:tc>
          <w:tcPr>
            <w:tcW w:w="7560" w:type="dxa"/>
            <w:gridSpan w:val="2"/>
          </w:tcPr>
          <w:p w14:paraId="51483A03" w14:textId="77777777" w:rsidR="00FF346C" w:rsidRDefault="00CE1DFF" w:rsidP="00E01F3B">
            <w:pPr>
              <w:widowControl w:val="0"/>
              <w:tabs>
                <w:tab w:val="left" w:pos="470"/>
                <w:tab w:val="left" w:pos="471"/>
              </w:tabs>
              <w:autoSpaceDE w:val="0"/>
              <w:autoSpaceDN w:val="0"/>
              <w:spacing w:after="120" w:line="320" w:lineRule="atLeast"/>
              <w:ind w:right="160"/>
              <w:rPr>
                <w:rFonts w:ascii="Arial" w:hAnsi="Arial" w:cs="Arial"/>
                <w:sz w:val="20"/>
                <w:szCs w:val="20"/>
              </w:rPr>
            </w:pPr>
            <w:r>
              <w:rPr>
                <w:rFonts w:ascii="Arial" w:hAnsi="Arial" w:cs="Arial"/>
                <w:sz w:val="20"/>
                <w:szCs w:val="20"/>
              </w:rPr>
              <w:t>The depreciation table will consist of 4 columns. L</w:t>
            </w:r>
            <w:r w:rsidRPr="00CE1DFF">
              <w:rPr>
                <w:rFonts w:ascii="Arial" w:hAnsi="Arial" w:cs="Arial"/>
                <w:sz w:val="16"/>
                <w:szCs w:val="16"/>
              </w:rPr>
              <w:t>1</w:t>
            </w:r>
            <w:r>
              <w:rPr>
                <w:rFonts w:ascii="Arial" w:hAnsi="Arial" w:cs="Arial"/>
                <w:sz w:val="20"/>
                <w:szCs w:val="20"/>
              </w:rPr>
              <w:t xml:space="preserve"> is the year.</w:t>
            </w:r>
          </w:p>
          <w:p w14:paraId="5269C780" w14:textId="08F8180A" w:rsidR="00A40B49" w:rsidRDefault="00A40B49" w:rsidP="002A17D7">
            <w:pPr>
              <w:pStyle w:val="ListParagraph"/>
              <w:widowControl w:val="0"/>
              <w:tabs>
                <w:tab w:val="left" w:pos="470"/>
                <w:tab w:val="left" w:pos="471"/>
              </w:tabs>
              <w:autoSpaceDE w:val="0"/>
              <w:autoSpaceDN w:val="0"/>
              <w:spacing w:after="120" w:line="320" w:lineRule="atLeast"/>
              <w:ind w:left="972" w:right="160" w:hanging="612"/>
              <w:contextualSpacing w:val="0"/>
              <w:rPr>
                <w:rFonts w:ascii="Arial" w:hAnsi="Arial" w:cs="Arial"/>
                <w:sz w:val="20"/>
                <w:szCs w:val="20"/>
              </w:rPr>
            </w:pPr>
            <w:r w:rsidRPr="002A17D7">
              <w:rPr>
                <w:rFonts w:ascii="Arial" w:hAnsi="Arial" w:cs="Arial"/>
                <w:b/>
                <w:bCs/>
                <w:sz w:val="20"/>
                <w:szCs w:val="20"/>
              </w:rPr>
              <w:t>Note</w:t>
            </w:r>
            <w:r>
              <w:rPr>
                <w:rFonts w:ascii="Arial" w:hAnsi="Arial" w:cs="Arial"/>
                <w:sz w:val="20"/>
                <w:szCs w:val="20"/>
              </w:rPr>
              <w:t xml:space="preserve">: </w:t>
            </w:r>
            <w:r w:rsidR="002A17D7">
              <w:rPr>
                <w:rFonts w:ascii="Arial" w:hAnsi="Arial" w:cs="Arial"/>
                <w:sz w:val="20"/>
                <w:szCs w:val="20"/>
              </w:rPr>
              <w:t xml:space="preserve"> </w:t>
            </w:r>
            <w:r>
              <w:rPr>
                <w:rFonts w:ascii="Arial" w:hAnsi="Arial" w:cs="Arial"/>
                <w:sz w:val="20"/>
                <w:szCs w:val="20"/>
              </w:rPr>
              <w:t xml:space="preserve">Use the </w:t>
            </w:r>
            <w:r w:rsidRPr="00632054">
              <w:rPr>
                <w:rFonts w:ascii="Arial" w:hAnsi="Arial" w:cs="Arial"/>
                <w:b/>
                <w:bCs/>
                <w:sz w:val="20"/>
                <w:szCs w:val="20"/>
              </w:rPr>
              <w:t>SetUpEditor</w:t>
            </w:r>
            <w:r>
              <w:rPr>
                <w:rFonts w:ascii="Arial" w:hAnsi="Arial" w:cs="Arial"/>
                <w:sz w:val="20"/>
                <w:szCs w:val="20"/>
              </w:rPr>
              <w:t xml:space="preserve"> to display L</w:t>
            </w:r>
            <w:r w:rsidRPr="007B02B8">
              <w:rPr>
                <w:rFonts w:ascii="Arial" w:hAnsi="Arial" w:cs="Arial"/>
                <w:sz w:val="16"/>
                <w:szCs w:val="16"/>
              </w:rPr>
              <w:t>1</w:t>
            </w:r>
            <w:r>
              <w:rPr>
                <w:rFonts w:ascii="Arial" w:hAnsi="Arial" w:cs="Arial"/>
                <w:sz w:val="20"/>
                <w:szCs w:val="20"/>
              </w:rPr>
              <w:t>, L</w:t>
            </w:r>
            <w:r w:rsidRPr="00A40B49">
              <w:rPr>
                <w:rFonts w:ascii="Arial" w:hAnsi="Arial" w:cs="Arial"/>
                <w:sz w:val="16"/>
                <w:szCs w:val="16"/>
              </w:rPr>
              <w:t>2</w:t>
            </w:r>
            <w:r>
              <w:rPr>
                <w:rFonts w:ascii="Arial" w:hAnsi="Arial" w:cs="Arial"/>
                <w:sz w:val="20"/>
                <w:szCs w:val="20"/>
              </w:rPr>
              <w:t>, L</w:t>
            </w:r>
            <w:r w:rsidRPr="00A40B49">
              <w:rPr>
                <w:rFonts w:ascii="Arial" w:hAnsi="Arial" w:cs="Arial"/>
                <w:sz w:val="16"/>
                <w:szCs w:val="16"/>
              </w:rPr>
              <w:t>3</w:t>
            </w:r>
            <w:r>
              <w:rPr>
                <w:rFonts w:ascii="Arial" w:hAnsi="Arial" w:cs="Arial"/>
                <w:sz w:val="20"/>
                <w:szCs w:val="20"/>
              </w:rPr>
              <w:t>, and L</w:t>
            </w:r>
            <w:r w:rsidRPr="00A40B49">
              <w:rPr>
                <w:rFonts w:ascii="Arial" w:hAnsi="Arial" w:cs="Arial"/>
                <w:sz w:val="16"/>
                <w:szCs w:val="16"/>
              </w:rPr>
              <w:t>4</w:t>
            </w:r>
            <w:r>
              <w:rPr>
                <w:rFonts w:ascii="Arial" w:hAnsi="Arial" w:cs="Arial"/>
                <w:sz w:val="20"/>
                <w:szCs w:val="20"/>
              </w:rPr>
              <w:t xml:space="preserve">. </w:t>
            </w:r>
            <w:r w:rsidR="00DC0EEA">
              <w:rPr>
                <w:rFonts w:ascii="Arial" w:hAnsi="Arial" w:cs="Arial"/>
                <w:sz w:val="20"/>
                <w:szCs w:val="20"/>
              </w:rPr>
              <w:t xml:space="preserve">Use the </w:t>
            </w:r>
            <w:r w:rsidR="00DC0EEA" w:rsidRPr="00EF08CC">
              <w:rPr>
                <w:rFonts w:ascii="Arial" w:hAnsi="Arial" w:cs="Arial"/>
                <w:b/>
                <w:bCs/>
                <w:sz w:val="20"/>
                <w:szCs w:val="20"/>
              </w:rPr>
              <w:t>ClrList</w:t>
            </w:r>
            <w:r w:rsidR="00DC0EEA">
              <w:rPr>
                <w:rFonts w:ascii="Arial" w:hAnsi="Arial" w:cs="Arial"/>
                <w:sz w:val="20"/>
                <w:szCs w:val="20"/>
              </w:rPr>
              <w:t xml:space="preserve"> command to clear </w:t>
            </w:r>
            <w:r>
              <w:rPr>
                <w:rFonts w:ascii="Arial" w:hAnsi="Arial" w:cs="Arial"/>
                <w:sz w:val="20"/>
                <w:szCs w:val="20"/>
              </w:rPr>
              <w:t>the lists.</w:t>
            </w:r>
          </w:p>
        </w:tc>
        <w:tc>
          <w:tcPr>
            <w:tcW w:w="3456" w:type="dxa"/>
          </w:tcPr>
          <w:p w14:paraId="3F175164" w14:textId="77777777" w:rsidR="00FF346C" w:rsidRDefault="00FF346C" w:rsidP="00E46B19">
            <w:pPr>
              <w:spacing w:after="0" w:line="300" w:lineRule="atLeast"/>
              <w:rPr>
                <w:rFonts w:ascii="Arial" w:hAnsi="Arial" w:cs="Arial"/>
                <w:noProof/>
                <w:sz w:val="20"/>
                <w:szCs w:val="20"/>
              </w:rPr>
            </w:pPr>
          </w:p>
        </w:tc>
      </w:tr>
      <w:tr w:rsidR="00B722B9" w:rsidRPr="00B63B37" w14:paraId="76467AA8" w14:textId="77777777" w:rsidTr="00815F77">
        <w:trPr>
          <w:trHeight w:val="3249"/>
          <w:jc w:val="center"/>
        </w:trPr>
        <w:tc>
          <w:tcPr>
            <w:tcW w:w="7560" w:type="dxa"/>
            <w:gridSpan w:val="2"/>
          </w:tcPr>
          <w:p w14:paraId="3845F63C" w14:textId="0995E82B" w:rsidR="00B722B9" w:rsidRPr="0006082A" w:rsidRDefault="00596FDB" w:rsidP="000A22EC">
            <w:pPr>
              <w:pStyle w:val="ListParagraph"/>
              <w:widowControl w:val="0"/>
              <w:numPr>
                <w:ilvl w:val="0"/>
                <w:numId w:val="5"/>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06082A">
              <w:rPr>
                <w:rFonts w:ascii="Arial" w:hAnsi="Arial" w:cs="Arial"/>
                <w:sz w:val="20"/>
                <w:szCs w:val="20"/>
              </w:rPr>
              <w:t>Arrow to the top of L</w:t>
            </w:r>
            <w:r w:rsidRPr="0006082A">
              <w:rPr>
                <w:rFonts w:ascii="Arial" w:hAnsi="Arial" w:cs="Arial"/>
                <w:sz w:val="16"/>
                <w:szCs w:val="16"/>
              </w:rPr>
              <w:t xml:space="preserve">1 </w:t>
            </w:r>
            <w:r w:rsidRPr="0006082A">
              <w:rPr>
                <w:rFonts w:ascii="Arial" w:hAnsi="Arial" w:cs="Arial"/>
                <w:sz w:val="20"/>
                <w:szCs w:val="20"/>
              </w:rPr>
              <w:t xml:space="preserve">and press </w:t>
            </w:r>
            <w:r w:rsidRPr="0006082A">
              <w:rPr>
                <w:rFonts w:ascii="TI84PlusCEKeys" w:hAnsi="TI84PlusCEKeys" w:cs="Arial"/>
                <w:sz w:val="28"/>
                <w:szCs w:val="28"/>
              </w:rPr>
              <w:t>Í</w:t>
            </w:r>
            <w:r w:rsidRPr="0006082A">
              <w:rPr>
                <w:rFonts w:ascii="Arial" w:hAnsi="Arial" w:cs="Arial"/>
                <w:sz w:val="20"/>
                <w:szCs w:val="20"/>
              </w:rPr>
              <w:t>. E</w:t>
            </w:r>
            <w:r w:rsidR="002C3438" w:rsidRPr="0006082A">
              <w:rPr>
                <w:rFonts w:ascii="Arial" w:hAnsi="Arial" w:cs="Arial"/>
                <w:sz w:val="20"/>
                <w:szCs w:val="20"/>
              </w:rPr>
              <w:t>nter</w:t>
            </w:r>
            <w:r w:rsidR="00CE1DFF" w:rsidRPr="0006082A">
              <w:rPr>
                <w:rFonts w:ascii="Arial" w:hAnsi="Arial" w:cs="Arial"/>
                <w:sz w:val="20"/>
                <w:szCs w:val="20"/>
              </w:rPr>
              <w:t xml:space="preserve"> </w:t>
            </w:r>
            <w:r w:rsidR="00CE1DFF" w:rsidRPr="0006082A">
              <w:rPr>
                <w:rFonts w:ascii="Arial" w:hAnsi="Arial" w:cs="Arial"/>
                <w:b/>
                <w:bCs/>
                <w:color w:val="000000" w:themeColor="text1"/>
                <w:w w:val="105"/>
                <w:sz w:val="20"/>
                <w:szCs w:val="20"/>
              </w:rPr>
              <w:t>“seq(Y,Y,1,5)”</w:t>
            </w:r>
            <w:r w:rsidR="00CE1DFF" w:rsidRPr="0006082A">
              <w:rPr>
                <w:rFonts w:ascii="Arial" w:hAnsi="Arial" w:cs="Arial"/>
                <w:color w:val="000000" w:themeColor="text1"/>
                <w:w w:val="105"/>
                <w:sz w:val="20"/>
                <w:szCs w:val="20"/>
              </w:rPr>
              <w:t xml:space="preserve"> for </w:t>
            </w:r>
            <w:r w:rsidR="00CE1DFF" w:rsidRPr="0006082A">
              <w:rPr>
                <w:rFonts w:ascii="Arial" w:hAnsi="Arial" w:cs="Arial"/>
                <w:sz w:val="20"/>
                <w:szCs w:val="20"/>
              </w:rPr>
              <w:t>L</w:t>
            </w:r>
            <w:r w:rsidR="00CE1DFF" w:rsidRPr="0006082A">
              <w:rPr>
                <w:rFonts w:ascii="Arial" w:hAnsi="Arial" w:cs="Arial"/>
                <w:sz w:val="16"/>
                <w:szCs w:val="16"/>
              </w:rPr>
              <w:t>1</w:t>
            </w:r>
            <w:r w:rsidR="00CE1DFF" w:rsidRPr="0006082A">
              <w:rPr>
                <w:rFonts w:ascii="Arial" w:hAnsi="Arial" w:cs="Arial"/>
                <w:color w:val="000000" w:themeColor="text1"/>
                <w:w w:val="105"/>
                <w:sz w:val="20"/>
                <w:szCs w:val="20"/>
              </w:rPr>
              <w:t xml:space="preserve">. </w:t>
            </w:r>
          </w:p>
          <w:p w14:paraId="4B673031" w14:textId="77777777" w:rsidR="00A47DA5" w:rsidRPr="00CE1DFF" w:rsidRDefault="00A47DA5" w:rsidP="00A47DA5">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666AAF4F" w14:textId="72AD4AA8" w:rsidR="00CE1DFF" w:rsidRDefault="00CE1DFF" w:rsidP="00FF7B17">
            <w:pPr>
              <w:widowControl w:val="0"/>
              <w:tabs>
                <w:tab w:val="left" w:pos="470"/>
                <w:tab w:val="left" w:pos="471"/>
              </w:tabs>
              <w:autoSpaceDE w:val="0"/>
              <w:autoSpaceDN w:val="0"/>
              <w:spacing w:after="120" w:line="320" w:lineRule="atLeast"/>
              <w:rPr>
                <w:rFonts w:ascii="Arial" w:hAnsi="Arial" w:cs="Arial"/>
                <w:sz w:val="20"/>
                <w:szCs w:val="20"/>
              </w:rPr>
            </w:pPr>
            <w:r>
              <w:rPr>
                <w:rFonts w:ascii="Arial" w:hAnsi="Arial" w:cs="Arial"/>
                <w:sz w:val="20"/>
                <w:szCs w:val="20"/>
              </w:rPr>
              <w:t>L</w:t>
            </w:r>
            <w:r w:rsidRPr="008E377F">
              <w:rPr>
                <w:rFonts w:ascii="Arial" w:hAnsi="Arial" w:cs="Arial"/>
                <w:sz w:val="16"/>
                <w:szCs w:val="16"/>
              </w:rPr>
              <w:t>2</w:t>
            </w:r>
            <w:r>
              <w:rPr>
                <w:rFonts w:ascii="Arial" w:hAnsi="Arial" w:cs="Arial"/>
                <w:sz w:val="20"/>
                <w:szCs w:val="20"/>
              </w:rPr>
              <w:t xml:space="preserve"> is the fraction of the basis taken as depreciation for each year. The numerator of the fraction is 5</w:t>
            </w:r>
            <w:r w:rsidR="00B53E03">
              <w:rPr>
                <w:rFonts w:ascii="Arial" w:hAnsi="Arial" w:cs="Arial"/>
                <w:sz w:val="20"/>
                <w:szCs w:val="20"/>
              </w:rPr>
              <w:t xml:space="preserve"> – </w:t>
            </w:r>
            <w:r>
              <w:rPr>
                <w:rFonts w:ascii="Arial" w:hAnsi="Arial" w:cs="Arial"/>
                <w:sz w:val="20"/>
                <w:szCs w:val="20"/>
              </w:rPr>
              <w:t>Y</w:t>
            </w:r>
            <w:r w:rsidR="00B53E03">
              <w:rPr>
                <w:rFonts w:ascii="Arial" w:hAnsi="Arial" w:cs="Arial"/>
                <w:sz w:val="20"/>
                <w:szCs w:val="20"/>
              </w:rPr>
              <w:t xml:space="preserve"> </w:t>
            </w:r>
            <w:r>
              <w:rPr>
                <w:rFonts w:ascii="Arial" w:hAnsi="Arial" w:cs="Arial"/>
                <w:sz w:val="20"/>
                <w:szCs w:val="20"/>
              </w:rPr>
              <w:t>+</w:t>
            </w:r>
            <w:r w:rsidR="00B53E03">
              <w:rPr>
                <w:rFonts w:ascii="Arial" w:hAnsi="Arial" w:cs="Arial"/>
                <w:sz w:val="20"/>
                <w:szCs w:val="20"/>
              </w:rPr>
              <w:t xml:space="preserve"> </w:t>
            </w:r>
            <w:r>
              <w:rPr>
                <w:rFonts w:ascii="Arial" w:hAnsi="Arial" w:cs="Arial"/>
                <w:sz w:val="20"/>
                <w:szCs w:val="20"/>
              </w:rPr>
              <w:t>1 and the denominator is the sum of the digits 1 through 5.</w:t>
            </w:r>
          </w:p>
          <w:p w14:paraId="1668CDB1" w14:textId="7ADE7707" w:rsidR="00B53E03" w:rsidRPr="0006082A" w:rsidRDefault="00596FDB" w:rsidP="005A353D">
            <w:pPr>
              <w:pStyle w:val="ListParagraph"/>
              <w:widowControl w:val="0"/>
              <w:numPr>
                <w:ilvl w:val="0"/>
                <w:numId w:val="5"/>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06082A">
              <w:rPr>
                <w:rFonts w:ascii="Arial" w:hAnsi="Arial" w:cs="Arial"/>
                <w:sz w:val="20"/>
                <w:szCs w:val="20"/>
              </w:rPr>
              <w:t>Arrow to the top of L</w:t>
            </w:r>
            <w:r w:rsidRPr="0006082A">
              <w:rPr>
                <w:rFonts w:ascii="Arial" w:hAnsi="Arial" w:cs="Arial"/>
                <w:sz w:val="16"/>
                <w:szCs w:val="16"/>
              </w:rPr>
              <w:t xml:space="preserve">2 </w:t>
            </w:r>
            <w:r w:rsidRPr="0006082A">
              <w:rPr>
                <w:rFonts w:ascii="Arial" w:hAnsi="Arial" w:cs="Arial"/>
                <w:sz w:val="20"/>
                <w:szCs w:val="20"/>
              </w:rPr>
              <w:t xml:space="preserve">and press </w:t>
            </w:r>
            <w:r w:rsidRPr="0006082A">
              <w:rPr>
                <w:rFonts w:ascii="TI84PlusCEKeys" w:hAnsi="TI84PlusCEKeys" w:cs="Arial"/>
                <w:sz w:val="28"/>
                <w:szCs w:val="28"/>
              </w:rPr>
              <w:t>Í</w:t>
            </w:r>
            <w:r w:rsidRPr="0006082A">
              <w:rPr>
                <w:rFonts w:ascii="Arial" w:hAnsi="Arial" w:cs="Arial"/>
                <w:sz w:val="20"/>
                <w:szCs w:val="20"/>
              </w:rPr>
              <w:t xml:space="preserve">. </w:t>
            </w:r>
            <w:r w:rsidR="00CE1DFF" w:rsidRPr="0006082A">
              <w:rPr>
                <w:rFonts w:ascii="Arial" w:hAnsi="Arial" w:cs="Arial"/>
                <w:sz w:val="20"/>
                <w:szCs w:val="20"/>
              </w:rPr>
              <w:t xml:space="preserve">Enter </w:t>
            </w:r>
            <w:r w:rsidR="00CE1DFF" w:rsidRPr="0006082A">
              <w:rPr>
                <w:rFonts w:ascii="Arial" w:hAnsi="Arial" w:cs="Arial"/>
                <w:b/>
                <w:bCs/>
                <w:sz w:val="20"/>
                <w:szCs w:val="20"/>
              </w:rPr>
              <w:t>“(1/sum(L</w:t>
            </w:r>
            <w:r w:rsidR="00CE1DFF" w:rsidRPr="0006082A">
              <w:rPr>
                <w:rFonts w:ascii="Arial" w:hAnsi="Arial" w:cs="Arial"/>
                <w:b/>
                <w:bCs/>
                <w:sz w:val="16"/>
                <w:szCs w:val="16"/>
              </w:rPr>
              <w:t>1</w:t>
            </w:r>
            <w:r w:rsidR="00CE1DFF" w:rsidRPr="0006082A">
              <w:rPr>
                <w:rFonts w:ascii="Arial" w:hAnsi="Arial" w:cs="Arial"/>
                <w:b/>
                <w:bCs/>
                <w:sz w:val="20"/>
                <w:szCs w:val="20"/>
              </w:rPr>
              <w:t>)</w:t>
            </w:r>
            <w:r w:rsidR="006F4304" w:rsidRPr="0006082A">
              <w:rPr>
                <w:rFonts w:ascii="Arial" w:hAnsi="Arial" w:cs="Arial"/>
                <w:b/>
                <w:bCs/>
                <w:sz w:val="20"/>
                <w:szCs w:val="20"/>
              </w:rPr>
              <w:t>)</w:t>
            </w:r>
            <w:r w:rsidR="00CE1DFF" w:rsidRPr="0006082A">
              <w:rPr>
                <w:rFonts w:ascii="Arial" w:hAnsi="Arial" w:cs="Arial"/>
                <w:b/>
                <w:bCs/>
                <w:sz w:val="20"/>
                <w:szCs w:val="20"/>
              </w:rPr>
              <w:t>*(5-L</w:t>
            </w:r>
            <w:r w:rsidR="00CE1DFF" w:rsidRPr="0006082A">
              <w:rPr>
                <w:rFonts w:ascii="Arial" w:hAnsi="Arial" w:cs="Arial"/>
                <w:b/>
                <w:bCs/>
                <w:sz w:val="16"/>
                <w:szCs w:val="16"/>
              </w:rPr>
              <w:t>1</w:t>
            </w:r>
            <w:r w:rsidR="00CE1DFF" w:rsidRPr="0006082A">
              <w:rPr>
                <w:rFonts w:ascii="Arial" w:hAnsi="Arial" w:cs="Arial"/>
                <w:b/>
                <w:bCs/>
                <w:sz w:val="20"/>
                <w:szCs w:val="20"/>
              </w:rPr>
              <w:t>+1)”</w:t>
            </w:r>
            <w:r w:rsidR="00CE1DFF" w:rsidRPr="0006082A">
              <w:rPr>
                <w:rFonts w:ascii="Arial" w:hAnsi="Arial" w:cs="Arial"/>
                <w:sz w:val="20"/>
                <w:szCs w:val="20"/>
              </w:rPr>
              <w:t xml:space="preserve"> for L</w:t>
            </w:r>
            <w:r w:rsidR="00CE1DFF" w:rsidRPr="0006082A">
              <w:rPr>
                <w:rFonts w:ascii="Arial" w:hAnsi="Arial" w:cs="Arial"/>
                <w:sz w:val="16"/>
                <w:szCs w:val="16"/>
              </w:rPr>
              <w:t>2</w:t>
            </w:r>
            <w:r w:rsidR="00CE1DFF" w:rsidRPr="0006082A">
              <w:rPr>
                <w:rFonts w:ascii="Arial" w:hAnsi="Arial" w:cs="Arial"/>
                <w:sz w:val="20"/>
                <w:szCs w:val="20"/>
              </w:rPr>
              <w:t xml:space="preserve">. </w:t>
            </w:r>
          </w:p>
          <w:p w14:paraId="5C5BADC1" w14:textId="296EB029" w:rsidR="00CE1DFF" w:rsidRPr="00F16354" w:rsidRDefault="00CE1DFF" w:rsidP="00B53E03">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Pr>
                <w:rFonts w:ascii="Arial" w:hAnsi="Arial" w:cs="Arial"/>
                <w:sz w:val="20"/>
                <w:szCs w:val="20"/>
              </w:rPr>
              <w:t xml:space="preserve">The </w:t>
            </w:r>
            <w:r w:rsidRPr="00CE1DFF">
              <w:rPr>
                <w:rFonts w:ascii="Arial" w:hAnsi="Arial" w:cs="Arial"/>
                <w:b/>
                <w:bCs/>
                <w:sz w:val="20"/>
                <w:szCs w:val="20"/>
              </w:rPr>
              <w:t>sum</w:t>
            </w:r>
            <w:r>
              <w:rPr>
                <w:rFonts w:ascii="Arial" w:hAnsi="Arial" w:cs="Arial"/>
                <w:sz w:val="20"/>
                <w:szCs w:val="20"/>
              </w:rPr>
              <w:t xml:space="preserve"> function is accessed by pressing </w:t>
            </w:r>
            <w:r w:rsidRPr="00830497">
              <w:rPr>
                <w:rFonts w:ascii="TI84PlusCEKeys" w:hAnsi="TI84PlusCEKeys" w:cs="Arial"/>
                <w:sz w:val="28"/>
                <w:szCs w:val="28"/>
              </w:rPr>
              <w:t>y</w:t>
            </w:r>
            <w:r w:rsidRPr="007B02B8">
              <w:rPr>
                <w:rFonts w:ascii="Arial" w:hAnsi="Arial" w:cs="Arial"/>
                <w:sz w:val="20"/>
                <w:szCs w:val="20"/>
              </w:rPr>
              <w:t xml:space="preserve"> </w:t>
            </w:r>
            <w:r>
              <w:rPr>
                <w:rFonts w:ascii="TI84PlusCEKeys" w:hAnsi="TI84PlusCEKeys" w:cs="Arial"/>
                <w:sz w:val="28"/>
                <w:szCs w:val="28"/>
              </w:rPr>
              <w:t>9</w:t>
            </w:r>
            <w:r>
              <w:rPr>
                <w:rFonts w:ascii="Arial" w:hAnsi="Arial" w:cs="Arial"/>
                <w:sz w:val="20"/>
                <w:szCs w:val="20"/>
              </w:rPr>
              <w:t xml:space="preserve"> and choosing </w:t>
            </w:r>
            <w:proofErr w:type="gramStart"/>
            <w:r w:rsidRPr="00CE1DFF">
              <w:rPr>
                <w:rFonts w:ascii="Arial" w:hAnsi="Arial" w:cs="Arial"/>
                <w:b/>
                <w:bCs/>
                <w:sz w:val="20"/>
                <w:szCs w:val="20"/>
              </w:rPr>
              <w:t>sum</w:t>
            </w:r>
            <w:proofErr w:type="gramEnd"/>
            <w:r>
              <w:rPr>
                <w:rFonts w:ascii="Arial" w:hAnsi="Arial" w:cs="Arial"/>
                <w:sz w:val="20"/>
                <w:szCs w:val="20"/>
              </w:rPr>
              <w:t xml:space="preserve"> from the MATH menu.</w:t>
            </w:r>
          </w:p>
        </w:tc>
        <w:tc>
          <w:tcPr>
            <w:tcW w:w="3456" w:type="dxa"/>
          </w:tcPr>
          <w:p w14:paraId="4425B967" w14:textId="160CA0D5" w:rsidR="000D424D" w:rsidRDefault="00F16354" w:rsidP="00E46B19">
            <w:pPr>
              <w:spacing w:after="0" w:line="300" w:lineRule="atLeast"/>
              <w:rPr>
                <w:rFonts w:ascii="Arial" w:hAnsi="Arial" w:cs="Arial"/>
                <w:noProof/>
                <w:sz w:val="20"/>
                <w:szCs w:val="20"/>
              </w:rPr>
            </w:pPr>
            <w:r w:rsidRPr="00F16354">
              <w:rPr>
                <w:rFonts w:ascii="Arial" w:hAnsi="Arial" w:cs="Arial"/>
                <w:noProof/>
                <w:sz w:val="20"/>
                <w:szCs w:val="20"/>
              </w:rPr>
              <w:drawing>
                <wp:inline distT="0" distB="0" distL="0" distR="0" wp14:anchorId="65BF9C71" wp14:editId="33030612">
                  <wp:extent cx="2057400" cy="1550670"/>
                  <wp:effectExtent l="0" t="0" r="0" b="0"/>
                  <wp:docPr id="5226845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B722B9" w:rsidRPr="00B63B37" w14:paraId="408CCB58" w14:textId="77777777" w:rsidTr="00E72178">
        <w:trPr>
          <w:trHeight w:val="2709"/>
          <w:jc w:val="center"/>
        </w:trPr>
        <w:tc>
          <w:tcPr>
            <w:tcW w:w="7560" w:type="dxa"/>
            <w:gridSpan w:val="2"/>
          </w:tcPr>
          <w:p w14:paraId="7C89A682" w14:textId="42E6129A" w:rsidR="00FB4977" w:rsidRDefault="00965968" w:rsidP="00FB4977">
            <w:pPr>
              <w:widowControl w:val="0"/>
              <w:tabs>
                <w:tab w:val="left" w:pos="470"/>
                <w:tab w:val="left" w:pos="471"/>
              </w:tabs>
              <w:autoSpaceDE w:val="0"/>
              <w:autoSpaceDN w:val="0"/>
              <w:spacing w:after="120" w:line="320" w:lineRule="atLeast"/>
              <w:ind w:right="160"/>
              <w:rPr>
                <w:rFonts w:ascii="Arial" w:hAnsi="Arial" w:cs="Arial"/>
                <w:sz w:val="20"/>
                <w:szCs w:val="20"/>
              </w:rPr>
            </w:pPr>
            <w:r>
              <w:rPr>
                <w:rFonts w:ascii="Arial" w:hAnsi="Arial" w:cs="Arial"/>
                <w:sz w:val="20"/>
                <w:szCs w:val="20"/>
              </w:rPr>
              <w:t>L</w:t>
            </w:r>
            <w:r w:rsidRPr="00965968">
              <w:rPr>
                <w:rFonts w:ascii="Arial" w:hAnsi="Arial" w:cs="Arial"/>
                <w:sz w:val="16"/>
                <w:szCs w:val="16"/>
              </w:rPr>
              <w:t>3</w:t>
            </w:r>
            <w:r>
              <w:rPr>
                <w:rFonts w:ascii="Arial" w:hAnsi="Arial" w:cs="Arial"/>
                <w:sz w:val="20"/>
                <w:szCs w:val="20"/>
              </w:rPr>
              <w:t xml:space="preserve"> is the depreciation, the original basis multiplied by the factor in L</w:t>
            </w:r>
            <w:r w:rsidRPr="00965968">
              <w:rPr>
                <w:rFonts w:ascii="Arial" w:hAnsi="Arial" w:cs="Arial"/>
                <w:sz w:val="16"/>
                <w:szCs w:val="16"/>
              </w:rPr>
              <w:t>2</w:t>
            </w:r>
            <w:r>
              <w:rPr>
                <w:rFonts w:ascii="Arial" w:hAnsi="Arial" w:cs="Arial"/>
                <w:sz w:val="20"/>
                <w:szCs w:val="20"/>
              </w:rPr>
              <w:t>.</w:t>
            </w:r>
          </w:p>
          <w:p w14:paraId="7D7493BC" w14:textId="2CF2FDFC" w:rsidR="00965968" w:rsidRPr="0006082A" w:rsidRDefault="00596FDB" w:rsidP="004D0AEB">
            <w:pPr>
              <w:pStyle w:val="ListParagraph"/>
              <w:widowControl w:val="0"/>
              <w:numPr>
                <w:ilvl w:val="0"/>
                <w:numId w:val="5"/>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06082A">
              <w:rPr>
                <w:rFonts w:ascii="Arial" w:hAnsi="Arial" w:cs="Arial"/>
                <w:sz w:val="20"/>
                <w:szCs w:val="20"/>
              </w:rPr>
              <w:t>Arrow to the top of L</w:t>
            </w:r>
            <w:r w:rsidRPr="0006082A">
              <w:rPr>
                <w:rFonts w:ascii="Arial" w:hAnsi="Arial" w:cs="Arial"/>
                <w:sz w:val="16"/>
                <w:szCs w:val="16"/>
              </w:rPr>
              <w:t xml:space="preserve">3 </w:t>
            </w:r>
            <w:r w:rsidRPr="0006082A">
              <w:rPr>
                <w:rFonts w:ascii="Arial" w:hAnsi="Arial" w:cs="Arial"/>
                <w:sz w:val="20"/>
                <w:szCs w:val="20"/>
              </w:rPr>
              <w:t xml:space="preserve">and press </w:t>
            </w:r>
            <w:r w:rsidRPr="0006082A">
              <w:rPr>
                <w:rFonts w:ascii="TI84PlusCEKeys" w:hAnsi="TI84PlusCEKeys" w:cs="Arial"/>
                <w:sz w:val="28"/>
                <w:szCs w:val="28"/>
              </w:rPr>
              <w:t>Í</w:t>
            </w:r>
            <w:r w:rsidRPr="0006082A">
              <w:rPr>
                <w:rFonts w:ascii="Arial" w:hAnsi="Arial" w:cs="Arial"/>
                <w:sz w:val="20"/>
                <w:szCs w:val="20"/>
              </w:rPr>
              <w:t xml:space="preserve">. </w:t>
            </w:r>
            <w:r w:rsidR="00965968" w:rsidRPr="0006082A">
              <w:rPr>
                <w:rFonts w:ascii="Arial" w:hAnsi="Arial" w:cs="Arial"/>
                <w:sz w:val="20"/>
                <w:szCs w:val="20"/>
              </w:rPr>
              <w:t xml:space="preserve">Enter </w:t>
            </w:r>
            <w:r w:rsidR="00965968" w:rsidRPr="0006082A">
              <w:rPr>
                <w:rFonts w:ascii="Arial" w:hAnsi="Arial" w:cs="Arial"/>
                <w:b/>
                <w:bCs/>
                <w:sz w:val="20"/>
                <w:szCs w:val="20"/>
              </w:rPr>
              <w:t>“L</w:t>
            </w:r>
            <w:r w:rsidR="00965968" w:rsidRPr="0006082A">
              <w:rPr>
                <w:rFonts w:ascii="Arial" w:hAnsi="Arial" w:cs="Arial"/>
                <w:b/>
                <w:bCs/>
                <w:sz w:val="16"/>
                <w:szCs w:val="16"/>
              </w:rPr>
              <w:t>2</w:t>
            </w:r>
            <w:r w:rsidR="00965968" w:rsidRPr="0006082A">
              <w:rPr>
                <w:rFonts w:ascii="Arial" w:hAnsi="Arial" w:cs="Arial"/>
                <w:b/>
                <w:bCs/>
                <w:sz w:val="20"/>
                <w:szCs w:val="20"/>
              </w:rPr>
              <w:t>*1000”</w:t>
            </w:r>
            <w:r w:rsidR="00965968" w:rsidRPr="0006082A">
              <w:rPr>
                <w:rFonts w:ascii="Arial" w:hAnsi="Arial" w:cs="Arial"/>
                <w:sz w:val="20"/>
                <w:szCs w:val="20"/>
              </w:rPr>
              <w:t xml:space="preserve"> for L</w:t>
            </w:r>
            <w:r w:rsidR="00965968" w:rsidRPr="0006082A">
              <w:rPr>
                <w:rFonts w:ascii="Arial" w:hAnsi="Arial" w:cs="Arial"/>
                <w:sz w:val="16"/>
                <w:szCs w:val="16"/>
              </w:rPr>
              <w:t>3</w:t>
            </w:r>
            <w:r w:rsidR="00954D16" w:rsidRPr="0006082A">
              <w:rPr>
                <w:rFonts w:ascii="Arial" w:hAnsi="Arial" w:cs="Arial"/>
                <w:sz w:val="20"/>
                <w:szCs w:val="20"/>
              </w:rPr>
              <w:t>.</w:t>
            </w:r>
          </w:p>
          <w:p w14:paraId="07241170" w14:textId="77777777" w:rsidR="00FB4977" w:rsidRDefault="00FB4977" w:rsidP="00FB4977">
            <w:pPr>
              <w:widowControl w:val="0"/>
              <w:tabs>
                <w:tab w:val="left" w:pos="470"/>
                <w:tab w:val="left" w:pos="471"/>
              </w:tabs>
              <w:autoSpaceDE w:val="0"/>
              <w:autoSpaceDN w:val="0"/>
              <w:spacing w:after="120" w:line="320" w:lineRule="atLeast"/>
              <w:ind w:right="160"/>
              <w:rPr>
                <w:rFonts w:ascii="Arial" w:hAnsi="Arial" w:cs="Arial"/>
                <w:sz w:val="20"/>
                <w:szCs w:val="20"/>
              </w:rPr>
            </w:pPr>
          </w:p>
          <w:p w14:paraId="45B1B514" w14:textId="641707D6" w:rsidR="00FB4977" w:rsidRPr="00FB4977" w:rsidRDefault="00FB4977" w:rsidP="00FB4977">
            <w:pPr>
              <w:widowControl w:val="0"/>
              <w:tabs>
                <w:tab w:val="left" w:pos="470"/>
                <w:tab w:val="left" w:pos="471"/>
              </w:tabs>
              <w:autoSpaceDE w:val="0"/>
              <w:autoSpaceDN w:val="0"/>
              <w:spacing w:after="120" w:line="320" w:lineRule="atLeast"/>
              <w:ind w:right="160"/>
              <w:rPr>
                <w:rFonts w:ascii="Arial" w:hAnsi="Arial" w:cs="Arial"/>
                <w:sz w:val="20"/>
                <w:szCs w:val="20"/>
              </w:rPr>
            </w:pPr>
          </w:p>
        </w:tc>
        <w:tc>
          <w:tcPr>
            <w:tcW w:w="3456" w:type="dxa"/>
          </w:tcPr>
          <w:p w14:paraId="4D7C9C80" w14:textId="1994A18A" w:rsidR="000D424D" w:rsidRDefault="00F16354" w:rsidP="00E46B19">
            <w:pPr>
              <w:spacing w:after="0" w:line="300" w:lineRule="atLeast"/>
              <w:rPr>
                <w:rFonts w:ascii="Arial" w:hAnsi="Arial" w:cs="Arial"/>
                <w:noProof/>
                <w:sz w:val="20"/>
                <w:szCs w:val="20"/>
              </w:rPr>
            </w:pPr>
            <w:r w:rsidRPr="00F16354">
              <w:rPr>
                <w:rFonts w:ascii="Arial" w:hAnsi="Arial" w:cs="Arial"/>
                <w:noProof/>
                <w:sz w:val="20"/>
                <w:szCs w:val="20"/>
              </w:rPr>
              <w:drawing>
                <wp:inline distT="0" distB="0" distL="0" distR="0" wp14:anchorId="7EBA9DDB" wp14:editId="359E6BA6">
                  <wp:extent cx="2057400" cy="1550670"/>
                  <wp:effectExtent l="0" t="0" r="0" b="0"/>
                  <wp:docPr id="185540115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D87EC2" w:rsidRPr="00B63B37" w14:paraId="0D60666E" w14:textId="77777777" w:rsidTr="00930241">
        <w:trPr>
          <w:trHeight w:val="2304"/>
          <w:jc w:val="center"/>
        </w:trPr>
        <w:tc>
          <w:tcPr>
            <w:tcW w:w="7560" w:type="dxa"/>
            <w:gridSpan w:val="2"/>
          </w:tcPr>
          <w:p w14:paraId="78404E62" w14:textId="69255DF9" w:rsidR="00D87EC2" w:rsidRDefault="00D87EC2" w:rsidP="00FB4977">
            <w:pPr>
              <w:widowControl w:val="0"/>
              <w:tabs>
                <w:tab w:val="left" w:pos="470"/>
                <w:tab w:val="left" w:pos="471"/>
              </w:tabs>
              <w:autoSpaceDE w:val="0"/>
              <w:autoSpaceDN w:val="0"/>
              <w:spacing w:after="120" w:line="320" w:lineRule="atLeast"/>
              <w:ind w:right="160"/>
              <w:rPr>
                <w:rFonts w:ascii="Arial" w:hAnsi="Arial" w:cs="Arial"/>
                <w:noProof/>
                <w:sz w:val="20"/>
                <w:szCs w:val="20"/>
              </w:rPr>
            </w:pPr>
            <w:r>
              <w:rPr>
                <w:rFonts w:ascii="Arial" w:hAnsi="Arial" w:cs="Arial"/>
                <w:noProof/>
                <w:sz w:val="20"/>
                <w:szCs w:val="20"/>
              </w:rPr>
              <w:t>L</w:t>
            </w:r>
            <w:r w:rsidR="005D7ADF" w:rsidRPr="005D7ADF">
              <w:rPr>
                <w:rFonts w:ascii="Arial" w:hAnsi="Arial" w:cs="Arial"/>
                <w:noProof/>
                <w:sz w:val="16"/>
                <w:szCs w:val="16"/>
              </w:rPr>
              <w:t>4</w:t>
            </w:r>
            <w:r>
              <w:rPr>
                <w:rFonts w:ascii="Arial" w:hAnsi="Arial" w:cs="Arial"/>
                <w:noProof/>
                <w:sz w:val="20"/>
                <w:szCs w:val="20"/>
              </w:rPr>
              <w:t xml:space="preserve"> gives the basis at the end of each year and equals the original basis less the depreciation</w:t>
            </w:r>
            <w:r w:rsidR="005D7ADF">
              <w:rPr>
                <w:rFonts w:ascii="Arial" w:hAnsi="Arial" w:cs="Arial"/>
                <w:noProof/>
                <w:sz w:val="20"/>
                <w:szCs w:val="20"/>
              </w:rPr>
              <w:t xml:space="preserve"> already taken.</w:t>
            </w:r>
          </w:p>
          <w:p w14:paraId="052A3384" w14:textId="2FD9A10B" w:rsidR="0082723A" w:rsidRDefault="0006082A" w:rsidP="0082723A">
            <w:pPr>
              <w:pStyle w:val="ListParagraph"/>
              <w:widowControl w:val="0"/>
              <w:numPr>
                <w:ilvl w:val="0"/>
                <w:numId w:val="5"/>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06082A">
              <w:rPr>
                <w:rFonts w:ascii="Arial" w:hAnsi="Arial" w:cs="Arial"/>
                <w:sz w:val="20"/>
                <w:szCs w:val="20"/>
              </w:rPr>
              <w:t>Arrow to the top of L</w:t>
            </w:r>
            <w:r>
              <w:rPr>
                <w:rFonts w:ascii="Arial" w:hAnsi="Arial" w:cs="Arial"/>
                <w:sz w:val="16"/>
                <w:szCs w:val="16"/>
              </w:rPr>
              <w:t>4</w:t>
            </w:r>
            <w:r w:rsidRPr="0006082A">
              <w:rPr>
                <w:rFonts w:ascii="Arial" w:hAnsi="Arial" w:cs="Arial"/>
                <w:sz w:val="16"/>
                <w:szCs w:val="16"/>
              </w:rPr>
              <w:t xml:space="preserve"> </w:t>
            </w:r>
            <w:r w:rsidRPr="0006082A">
              <w:rPr>
                <w:rFonts w:ascii="Arial" w:hAnsi="Arial" w:cs="Arial"/>
                <w:sz w:val="20"/>
                <w:szCs w:val="20"/>
              </w:rPr>
              <w:t xml:space="preserve">and press </w:t>
            </w:r>
            <w:r w:rsidRPr="0006082A">
              <w:rPr>
                <w:rFonts w:ascii="TI84PlusCEKeys" w:hAnsi="TI84PlusCEKeys" w:cs="Arial"/>
                <w:sz w:val="28"/>
                <w:szCs w:val="28"/>
              </w:rPr>
              <w:t>Í</w:t>
            </w:r>
            <w:r w:rsidRPr="0006082A">
              <w:rPr>
                <w:rFonts w:ascii="Arial" w:hAnsi="Arial" w:cs="Arial"/>
                <w:sz w:val="20"/>
                <w:szCs w:val="20"/>
              </w:rPr>
              <w:t xml:space="preserve">. </w:t>
            </w:r>
            <w:r w:rsidR="005D7ADF">
              <w:rPr>
                <w:rFonts w:ascii="Arial" w:hAnsi="Arial" w:cs="Arial"/>
                <w:sz w:val="20"/>
                <w:szCs w:val="20"/>
              </w:rPr>
              <w:t>Enter</w:t>
            </w:r>
            <w:r w:rsidR="005D7ADF">
              <w:rPr>
                <w:rFonts w:ascii="Arial" w:hAnsi="Arial" w:cs="Arial"/>
                <w:noProof/>
                <w:sz w:val="20"/>
                <w:szCs w:val="20"/>
              </w:rPr>
              <w:t xml:space="preserve"> </w:t>
            </w:r>
            <w:r w:rsidR="005D7ADF" w:rsidRPr="005D7ADF">
              <w:rPr>
                <w:rFonts w:ascii="Arial" w:hAnsi="Arial" w:cs="Arial"/>
                <w:b/>
                <w:bCs/>
                <w:noProof/>
                <w:sz w:val="20"/>
                <w:szCs w:val="20"/>
              </w:rPr>
              <w:t>“1000-cumSum(L</w:t>
            </w:r>
            <w:r w:rsidR="005D7ADF" w:rsidRPr="005D7ADF">
              <w:rPr>
                <w:rFonts w:ascii="Arial" w:hAnsi="Arial" w:cs="Arial"/>
                <w:b/>
                <w:bCs/>
                <w:noProof/>
                <w:sz w:val="16"/>
                <w:szCs w:val="16"/>
              </w:rPr>
              <w:t>3</w:t>
            </w:r>
            <w:r w:rsidR="005D7ADF" w:rsidRPr="005D7ADF">
              <w:rPr>
                <w:rFonts w:ascii="Arial" w:hAnsi="Arial" w:cs="Arial"/>
                <w:b/>
                <w:bCs/>
                <w:noProof/>
                <w:sz w:val="20"/>
                <w:szCs w:val="20"/>
              </w:rPr>
              <w:t>)”</w:t>
            </w:r>
            <w:r w:rsidR="005D7ADF">
              <w:rPr>
                <w:rFonts w:ascii="Arial" w:hAnsi="Arial" w:cs="Arial"/>
                <w:noProof/>
                <w:sz w:val="20"/>
                <w:szCs w:val="20"/>
              </w:rPr>
              <w:t xml:space="preserve"> for L</w:t>
            </w:r>
            <w:r w:rsidR="005D7ADF" w:rsidRPr="005D7ADF">
              <w:rPr>
                <w:rFonts w:ascii="Arial" w:hAnsi="Arial" w:cs="Arial"/>
                <w:noProof/>
                <w:sz w:val="16"/>
                <w:szCs w:val="16"/>
              </w:rPr>
              <w:t>4</w:t>
            </w:r>
            <w:r w:rsidR="00FC1EEC">
              <w:rPr>
                <w:rFonts w:ascii="Arial" w:hAnsi="Arial" w:cs="Arial"/>
                <w:noProof/>
                <w:sz w:val="20"/>
                <w:szCs w:val="20"/>
              </w:rPr>
              <w:t xml:space="preserve">. </w:t>
            </w:r>
          </w:p>
          <w:p w14:paraId="5507F0F6" w14:textId="6CD8E483" w:rsidR="005D7ADF" w:rsidRDefault="005D7ADF" w:rsidP="00955C2E">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Pr>
                <w:rFonts w:ascii="Arial" w:hAnsi="Arial" w:cs="Arial"/>
                <w:sz w:val="20"/>
                <w:szCs w:val="20"/>
              </w:rPr>
              <w:t>The</w:t>
            </w:r>
            <w:r>
              <w:rPr>
                <w:rFonts w:ascii="Arial" w:hAnsi="Arial" w:cs="Arial"/>
                <w:noProof/>
                <w:sz w:val="20"/>
                <w:szCs w:val="20"/>
              </w:rPr>
              <w:t xml:space="preserve"> </w:t>
            </w:r>
            <w:r w:rsidRPr="005D7ADF">
              <w:rPr>
                <w:rFonts w:ascii="Arial" w:hAnsi="Arial" w:cs="Arial"/>
                <w:b/>
                <w:bCs/>
                <w:noProof/>
                <w:sz w:val="20"/>
                <w:szCs w:val="20"/>
              </w:rPr>
              <w:t>cumSum</w:t>
            </w:r>
            <w:r>
              <w:rPr>
                <w:rFonts w:ascii="Arial" w:hAnsi="Arial" w:cs="Arial"/>
                <w:noProof/>
                <w:sz w:val="20"/>
                <w:szCs w:val="20"/>
              </w:rPr>
              <w:t xml:space="preserve"> command </w:t>
            </w:r>
            <w:r w:rsidR="00703E1D">
              <w:rPr>
                <w:rFonts w:ascii="Arial" w:hAnsi="Arial" w:cs="Arial"/>
                <w:noProof/>
                <w:sz w:val="20"/>
                <w:szCs w:val="20"/>
              </w:rPr>
              <w:t xml:space="preserve">is accessed </w:t>
            </w:r>
            <w:r>
              <w:rPr>
                <w:rFonts w:ascii="Arial" w:hAnsi="Arial" w:cs="Arial"/>
                <w:noProof/>
                <w:sz w:val="20"/>
                <w:szCs w:val="20"/>
              </w:rPr>
              <w:t xml:space="preserve">by pressing </w:t>
            </w:r>
            <w:r w:rsidRPr="00830497">
              <w:rPr>
                <w:rFonts w:ascii="TI84PlusCEKeys" w:hAnsi="TI84PlusCEKeys" w:cs="Arial"/>
                <w:sz w:val="28"/>
                <w:szCs w:val="28"/>
              </w:rPr>
              <w:t>y</w:t>
            </w:r>
            <w:r w:rsidRPr="007B02B8">
              <w:rPr>
                <w:rFonts w:ascii="Arial" w:hAnsi="Arial" w:cs="Arial"/>
                <w:sz w:val="20"/>
                <w:szCs w:val="20"/>
              </w:rPr>
              <w:t xml:space="preserve"> </w:t>
            </w:r>
            <w:r>
              <w:rPr>
                <w:rFonts w:ascii="TI84PlusCEKeys" w:hAnsi="TI84PlusCEKeys" w:cs="Arial"/>
                <w:sz w:val="28"/>
                <w:szCs w:val="28"/>
              </w:rPr>
              <w:t>9</w:t>
            </w:r>
            <w:r>
              <w:rPr>
                <w:rFonts w:ascii="Arial" w:hAnsi="Arial" w:cs="Arial"/>
                <w:sz w:val="20"/>
                <w:szCs w:val="20"/>
              </w:rPr>
              <w:t xml:space="preserve"> </w:t>
            </w:r>
            <w:r>
              <w:rPr>
                <w:rFonts w:ascii="Arial" w:hAnsi="Arial" w:cs="Arial"/>
                <w:noProof/>
                <w:sz w:val="20"/>
                <w:szCs w:val="20"/>
              </w:rPr>
              <w:t xml:space="preserve">and choosing </w:t>
            </w:r>
            <w:r w:rsidRPr="005D7ADF">
              <w:rPr>
                <w:rFonts w:ascii="Arial" w:hAnsi="Arial" w:cs="Arial"/>
                <w:b/>
                <w:bCs/>
                <w:noProof/>
                <w:sz w:val="20"/>
                <w:szCs w:val="20"/>
              </w:rPr>
              <w:t>cumSum</w:t>
            </w:r>
            <w:r>
              <w:rPr>
                <w:rFonts w:ascii="Arial" w:hAnsi="Arial" w:cs="Arial"/>
                <w:noProof/>
                <w:sz w:val="20"/>
                <w:szCs w:val="20"/>
              </w:rPr>
              <w:t xml:space="preserve"> from the OPS menu.</w:t>
            </w:r>
          </w:p>
        </w:tc>
        <w:tc>
          <w:tcPr>
            <w:tcW w:w="3456" w:type="dxa"/>
          </w:tcPr>
          <w:p w14:paraId="2CB3EB8E" w14:textId="6BFF8225" w:rsidR="00615815" w:rsidRDefault="00615815" w:rsidP="00E46B19">
            <w:pPr>
              <w:spacing w:after="0" w:line="300" w:lineRule="atLeast"/>
              <w:rPr>
                <w:rFonts w:ascii="Arial" w:hAnsi="Arial" w:cs="Arial"/>
                <w:noProof/>
                <w:sz w:val="20"/>
                <w:szCs w:val="20"/>
              </w:rPr>
            </w:pPr>
            <w:r w:rsidRPr="00F16354">
              <w:rPr>
                <w:rFonts w:ascii="Arial" w:hAnsi="Arial" w:cs="Arial"/>
                <w:noProof/>
                <w:sz w:val="20"/>
                <w:szCs w:val="20"/>
              </w:rPr>
              <w:drawing>
                <wp:inline distT="0" distB="0" distL="0" distR="0" wp14:anchorId="4430ADD1" wp14:editId="1A8905D1">
                  <wp:extent cx="2057400" cy="1550670"/>
                  <wp:effectExtent l="0" t="0" r="0" b="0"/>
                  <wp:docPr id="192418227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930241" w:rsidRPr="00B63B37" w14:paraId="48BDEA23" w14:textId="77777777" w:rsidTr="0082723A">
        <w:trPr>
          <w:trHeight w:val="3258"/>
          <w:jc w:val="center"/>
        </w:trPr>
        <w:tc>
          <w:tcPr>
            <w:tcW w:w="11016" w:type="dxa"/>
            <w:gridSpan w:val="3"/>
          </w:tcPr>
          <w:p w14:paraId="451C3368" w14:textId="77777777" w:rsidR="007E7BFA" w:rsidRDefault="007E7BFA" w:rsidP="00930241">
            <w:pPr>
              <w:widowControl w:val="0"/>
              <w:tabs>
                <w:tab w:val="left" w:pos="470"/>
                <w:tab w:val="left" w:pos="471"/>
              </w:tabs>
              <w:autoSpaceDE w:val="0"/>
              <w:autoSpaceDN w:val="0"/>
              <w:spacing w:after="120" w:line="320" w:lineRule="atLeast"/>
              <w:ind w:right="160"/>
              <w:rPr>
                <w:rFonts w:ascii="Arial" w:hAnsi="Arial" w:cs="Arial"/>
                <w:b/>
                <w:bCs/>
                <w:noProof/>
                <w:sz w:val="20"/>
                <w:szCs w:val="20"/>
              </w:rPr>
            </w:pPr>
          </w:p>
          <w:p w14:paraId="682630EA" w14:textId="7D2D1219" w:rsidR="00930241" w:rsidRPr="00930241" w:rsidRDefault="00930241" w:rsidP="00930241">
            <w:pPr>
              <w:widowControl w:val="0"/>
              <w:tabs>
                <w:tab w:val="left" w:pos="470"/>
                <w:tab w:val="left" w:pos="471"/>
              </w:tabs>
              <w:autoSpaceDE w:val="0"/>
              <w:autoSpaceDN w:val="0"/>
              <w:spacing w:after="120" w:line="320" w:lineRule="atLeast"/>
              <w:ind w:right="160"/>
              <w:rPr>
                <w:rFonts w:ascii="Arial" w:hAnsi="Arial" w:cs="Arial"/>
                <w:b/>
                <w:bCs/>
                <w:noProof/>
                <w:sz w:val="20"/>
                <w:szCs w:val="20"/>
              </w:rPr>
            </w:pPr>
            <w:r w:rsidRPr="00930241">
              <w:rPr>
                <w:rFonts w:ascii="Arial" w:hAnsi="Arial" w:cs="Arial"/>
                <w:b/>
                <w:bCs/>
                <w:noProof/>
                <w:sz w:val="20"/>
                <w:szCs w:val="20"/>
              </w:rPr>
              <w:t>Double Declining Balance Depreciation</w:t>
            </w:r>
          </w:p>
          <w:p w14:paraId="60C034FE" w14:textId="1BD7E067" w:rsidR="00930241" w:rsidRDefault="00930241" w:rsidP="00930241">
            <w:pPr>
              <w:widowControl w:val="0"/>
              <w:tabs>
                <w:tab w:val="left" w:pos="470"/>
                <w:tab w:val="left" w:pos="471"/>
              </w:tabs>
              <w:autoSpaceDE w:val="0"/>
              <w:autoSpaceDN w:val="0"/>
              <w:spacing w:after="120" w:line="320" w:lineRule="atLeast"/>
              <w:ind w:right="160"/>
              <w:rPr>
                <w:rFonts w:ascii="Arial" w:hAnsi="Arial" w:cs="Arial"/>
                <w:noProof/>
                <w:sz w:val="20"/>
                <w:szCs w:val="20"/>
              </w:rPr>
            </w:pPr>
            <w:r w:rsidRPr="00BA6CB9">
              <w:rPr>
                <w:rFonts w:ascii="Arial" w:hAnsi="Arial" w:cs="Arial"/>
                <w:noProof/>
                <w:sz w:val="20"/>
                <w:szCs w:val="20"/>
              </w:rPr>
              <w:t xml:space="preserve">This depreciation </w:t>
            </w:r>
            <w:r w:rsidRPr="001830CD">
              <w:rPr>
                <w:rFonts w:ascii="Arial" w:hAnsi="Arial" w:cs="Arial"/>
                <w:noProof/>
                <w:sz w:val="20"/>
                <w:szCs w:val="20"/>
              </w:rPr>
              <w:t>method is allowed by the tax code and</w:t>
            </w:r>
            <w:r w:rsidRPr="00BA6CB9">
              <w:rPr>
                <w:rFonts w:ascii="Arial" w:hAnsi="Arial" w:cs="Arial"/>
                <w:noProof/>
                <w:sz w:val="20"/>
                <w:szCs w:val="20"/>
              </w:rPr>
              <w:t xml:space="preserve"> gives a larger depreciation in the early years of an asset. Unlike the straight line and the sum of the digits methods, both of which use the original basis to calculate the depreciation each year, the double declining balance uses a fixed percentage of the prior year's basis to calculate depreciation. The percentage rate is 2/N where N is the life of the asset. With this method, the basis never becomes zero. Consequently, it is standard practice to switch to another depreciation method as the basis decreases. Usually the taxpayer will convert to the straight line method when the annual depreciation from the declining balance becomes less than the straight line.</w:t>
            </w:r>
          </w:p>
        </w:tc>
      </w:tr>
      <w:tr w:rsidR="00930241" w:rsidRPr="00B63B37" w14:paraId="11C53599" w14:textId="77777777" w:rsidTr="0082723A">
        <w:trPr>
          <w:trHeight w:val="3150"/>
          <w:jc w:val="center"/>
        </w:trPr>
        <w:tc>
          <w:tcPr>
            <w:tcW w:w="11016" w:type="dxa"/>
            <w:gridSpan w:val="3"/>
          </w:tcPr>
          <w:p w14:paraId="42D0A7E4" w14:textId="77777777" w:rsidR="00B34744" w:rsidRPr="00BA6CB9" w:rsidRDefault="00B34744" w:rsidP="00B34744">
            <w:pPr>
              <w:widowControl w:val="0"/>
              <w:tabs>
                <w:tab w:val="left" w:pos="470"/>
                <w:tab w:val="left" w:pos="471"/>
              </w:tabs>
              <w:autoSpaceDE w:val="0"/>
              <w:autoSpaceDN w:val="0"/>
              <w:spacing w:after="120" w:line="320" w:lineRule="atLeast"/>
              <w:ind w:right="160"/>
              <w:rPr>
                <w:rFonts w:ascii="Arial" w:hAnsi="Arial" w:cs="Arial"/>
                <w:noProof/>
                <w:sz w:val="20"/>
                <w:szCs w:val="20"/>
              </w:rPr>
            </w:pPr>
            <w:r w:rsidRPr="00BA6CB9">
              <w:rPr>
                <w:rFonts w:ascii="Arial" w:hAnsi="Arial" w:cs="Arial"/>
                <w:noProof/>
                <w:sz w:val="20"/>
                <w:szCs w:val="20"/>
              </w:rPr>
              <w:t>For example, if the life of an asset is 5 years, straight line depreciation allows 1/5 or 20% of the basis as depreciation each year. Thus, a $1,000 basis depreciates $200 per year. The double declining balance method allows 2/5 or 40%, double the straight line rate, of the current basis each year. In this example,</w:t>
            </w:r>
          </w:p>
          <w:p w14:paraId="71463CB8" w14:textId="2DDC7797" w:rsidR="00B34744" w:rsidRPr="00BA6CB9" w:rsidRDefault="00B34744" w:rsidP="00B34744">
            <w:pPr>
              <w:widowControl w:val="0"/>
              <w:tabs>
                <w:tab w:val="left" w:pos="470"/>
                <w:tab w:val="left" w:pos="471"/>
              </w:tabs>
              <w:autoSpaceDE w:val="0"/>
              <w:autoSpaceDN w:val="0"/>
              <w:spacing w:after="120" w:line="320" w:lineRule="atLeast"/>
              <w:ind w:right="160"/>
              <w:rPr>
                <w:rFonts w:ascii="Arial" w:hAnsi="Arial" w:cs="Arial"/>
                <w:noProof/>
                <w:sz w:val="20"/>
                <w:szCs w:val="20"/>
              </w:rPr>
            </w:pPr>
            <w:r w:rsidRPr="00BA6CB9">
              <w:rPr>
                <w:rFonts w:ascii="Arial" w:hAnsi="Arial" w:cs="Arial"/>
                <w:noProof/>
                <w:sz w:val="20"/>
                <w:szCs w:val="20"/>
              </w:rPr>
              <w:t>40% of $1000 = $400 in year 1</w:t>
            </w:r>
            <w:r w:rsidR="006F43FB">
              <w:rPr>
                <w:rFonts w:ascii="Arial" w:hAnsi="Arial" w:cs="Arial"/>
                <w:noProof/>
                <w:sz w:val="20"/>
                <w:szCs w:val="20"/>
              </w:rPr>
              <w:t>,</w:t>
            </w:r>
            <w:r w:rsidRPr="00BA6CB9">
              <w:rPr>
                <w:rFonts w:ascii="Arial" w:hAnsi="Arial" w:cs="Arial"/>
                <w:noProof/>
                <w:sz w:val="20"/>
                <w:szCs w:val="20"/>
              </w:rPr>
              <w:t xml:space="preserve"> </w:t>
            </w:r>
          </w:p>
          <w:p w14:paraId="0CD2C3E6" w14:textId="3C42AD28" w:rsidR="00B34744" w:rsidRPr="00BA6CB9" w:rsidRDefault="00B34744" w:rsidP="00B34744">
            <w:pPr>
              <w:widowControl w:val="0"/>
              <w:tabs>
                <w:tab w:val="left" w:pos="470"/>
                <w:tab w:val="left" w:pos="471"/>
              </w:tabs>
              <w:autoSpaceDE w:val="0"/>
              <w:autoSpaceDN w:val="0"/>
              <w:spacing w:after="120" w:line="320" w:lineRule="atLeast"/>
              <w:ind w:right="160"/>
              <w:rPr>
                <w:rFonts w:ascii="Arial" w:hAnsi="Arial" w:cs="Arial"/>
                <w:noProof/>
                <w:sz w:val="20"/>
                <w:szCs w:val="20"/>
              </w:rPr>
            </w:pPr>
            <w:r w:rsidRPr="00BA6CB9">
              <w:rPr>
                <w:rFonts w:ascii="Arial" w:hAnsi="Arial" w:cs="Arial"/>
                <w:noProof/>
                <w:sz w:val="20"/>
                <w:szCs w:val="20"/>
              </w:rPr>
              <w:t>40% of $600 = $240 in year 2</w:t>
            </w:r>
            <w:r w:rsidR="006F43FB">
              <w:rPr>
                <w:rFonts w:ascii="Arial" w:hAnsi="Arial" w:cs="Arial"/>
                <w:noProof/>
                <w:sz w:val="20"/>
                <w:szCs w:val="20"/>
              </w:rPr>
              <w:t>, and</w:t>
            </w:r>
            <w:r w:rsidRPr="00BA6CB9">
              <w:rPr>
                <w:rFonts w:ascii="Arial" w:hAnsi="Arial" w:cs="Arial"/>
                <w:noProof/>
                <w:sz w:val="20"/>
                <w:szCs w:val="20"/>
              </w:rPr>
              <w:t xml:space="preserve"> </w:t>
            </w:r>
          </w:p>
          <w:p w14:paraId="59C5A5DA" w14:textId="64F9AA1A" w:rsidR="00B34744" w:rsidRPr="00BA6CB9" w:rsidRDefault="00B34744" w:rsidP="00B34744">
            <w:pPr>
              <w:widowControl w:val="0"/>
              <w:tabs>
                <w:tab w:val="left" w:pos="470"/>
                <w:tab w:val="left" w:pos="471"/>
              </w:tabs>
              <w:autoSpaceDE w:val="0"/>
              <w:autoSpaceDN w:val="0"/>
              <w:spacing w:after="120" w:line="320" w:lineRule="atLeast"/>
              <w:ind w:right="160"/>
              <w:rPr>
                <w:rFonts w:ascii="Arial" w:hAnsi="Arial" w:cs="Arial"/>
                <w:noProof/>
                <w:sz w:val="20"/>
                <w:szCs w:val="20"/>
              </w:rPr>
            </w:pPr>
            <w:r w:rsidRPr="00BA6CB9">
              <w:rPr>
                <w:rFonts w:ascii="Arial" w:hAnsi="Arial" w:cs="Arial"/>
                <w:noProof/>
                <w:sz w:val="20"/>
                <w:szCs w:val="20"/>
              </w:rPr>
              <w:t>40% of $360 = $144 in year 3</w:t>
            </w:r>
            <w:r w:rsidR="006F43FB">
              <w:rPr>
                <w:rFonts w:ascii="Arial" w:hAnsi="Arial" w:cs="Arial"/>
                <w:noProof/>
                <w:sz w:val="20"/>
                <w:szCs w:val="20"/>
              </w:rPr>
              <w:t>.</w:t>
            </w:r>
          </w:p>
          <w:p w14:paraId="2BBD21C4" w14:textId="36C595D4" w:rsidR="00B34744" w:rsidRPr="00B526CF" w:rsidRDefault="00207E37" w:rsidP="00930241">
            <w:pPr>
              <w:widowControl w:val="0"/>
              <w:tabs>
                <w:tab w:val="left" w:pos="470"/>
                <w:tab w:val="left" w:pos="471"/>
              </w:tabs>
              <w:autoSpaceDE w:val="0"/>
              <w:autoSpaceDN w:val="0"/>
              <w:spacing w:after="120" w:line="320" w:lineRule="atLeast"/>
              <w:ind w:right="160"/>
              <w:rPr>
                <w:rFonts w:ascii="Arial" w:hAnsi="Arial" w:cs="Arial"/>
                <w:noProof/>
                <w:sz w:val="20"/>
                <w:szCs w:val="20"/>
              </w:rPr>
            </w:pPr>
            <w:r>
              <w:rPr>
                <w:rFonts w:ascii="Arial" w:hAnsi="Arial" w:cs="Arial"/>
                <w:noProof/>
                <w:sz w:val="20"/>
                <w:szCs w:val="20"/>
              </w:rPr>
              <mc:AlternateContent>
                <mc:Choice Requires="wps">
                  <w:drawing>
                    <wp:anchor distT="0" distB="0" distL="114300" distR="114300" simplePos="0" relativeHeight="251659264" behindDoc="0" locked="0" layoutInCell="1" allowOverlap="1" wp14:anchorId="5511B60A" wp14:editId="0AA0164F">
                      <wp:simplePos x="0" y="0"/>
                      <wp:positionH relativeFrom="column">
                        <wp:posOffset>558569</wp:posOffset>
                      </wp:positionH>
                      <wp:positionV relativeFrom="paragraph">
                        <wp:posOffset>584835</wp:posOffset>
                      </wp:positionV>
                      <wp:extent cx="8079" cy="1016635"/>
                      <wp:effectExtent l="0" t="0" r="30480" b="31115"/>
                      <wp:wrapNone/>
                      <wp:docPr id="781782625" name="Straight Connector 4"/>
                      <wp:cNvGraphicFramePr/>
                      <a:graphic xmlns:a="http://schemas.openxmlformats.org/drawingml/2006/main">
                        <a:graphicData uri="http://schemas.microsoft.com/office/word/2010/wordprocessingShape">
                          <wps:wsp>
                            <wps:cNvCnPr/>
                            <wps:spPr>
                              <a:xfrm>
                                <a:off x="0" y="0"/>
                                <a:ext cx="8079" cy="1016635"/>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BF17CD"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pt,46.05pt" to="44.65pt,1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" strokecolor="black [3213]" strokeweight="1.75pt">
                      <v:stroke joinstyle="miter"/>
                    </v:line>
                  </w:pict>
                </mc:Fallback>
              </mc:AlternateContent>
            </w:r>
            <w:r w:rsidR="00B34744" w:rsidRPr="00BA6CB9">
              <w:rPr>
                <w:rFonts w:ascii="Arial" w:hAnsi="Arial" w:cs="Arial"/>
                <w:noProof/>
                <w:sz w:val="20"/>
                <w:szCs w:val="20"/>
              </w:rPr>
              <w:t>The double declining balance method relies on the new basis each year. This calculation is similar to finding compound interest.</w:t>
            </w:r>
          </w:p>
        </w:tc>
      </w:tr>
      <w:tr w:rsidR="00B526CF" w:rsidRPr="00B63B37" w14:paraId="6300EE7F" w14:textId="77777777" w:rsidTr="00A474FC">
        <w:trPr>
          <w:trHeight w:val="1881"/>
          <w:jc w:val="center"/>
        </w:trPr>
        <w:tc>
          <w:tcPr>
            <w:tcW w:w="11016" w:type="dxa"/>
            <w:gridSpan w:val="3"/>
          </w:tcPr>
          <w:p w14:paraId="537BBE73" w14:textId="2321D9BD" w:rsidR="00B526CF" w:rsidRDefault="00207E37" w:rsidP="00E46B19">
            <w:pPr>
              <w:spacing w:after="0" w:line="300" w:lineRule="atLeast"/>
              <w:rPr>
                <w:rFonts w:ascii="Arial" w:hAnsi="Arial" w:cs="Arial"/>
                <w:b/>
                <w:bCs/>
                <w:noProof/>
                <w:sz w:val="20"/>
                <w:szCs w:val="20"/>
              </w:rPr>
            </w:pPr>
            <w:r w:rsidRPr="00207E37">
              <w:rPr>
                <w:rFonts w:ascii="Arial" w:hAnsi="Arial" w:cs="Arial"/>
                <w:b/>
                <w:bCs/>
                <w:noProof/>
                <w:sz w:val="20"/>
                <w:szCs w:val="20"/>
              </w:rPr>
              <w:t>YEAR</w:t>
            </w:r>
            <w:r>
              <w:rPr>
                <w:rFonts w:ascii="Arial" w:hAnsi="Arial" w:cs="Arial"/>
                <w:b/>
                <w:bCs/>
                <w:noProof/>
                <w:sz w:val="20"/>
                <w:szCs w:val="20"/>
              </w:rPr>
              <w:t xml:space="preserve">           </w:t>
            </w:r>
            <w:r w:rsidR="00FA5731">
              <w:rPr>
                <w:rFonts w:ascii="Arial" w:hAnsi="Arial" w:cs="Arial"/>
                <w:b/>
                <w:bCs/>
                <w:noProof/>
                <w:sz w:val="20"/>
                <w:szCs w:val="20"/>
              </w:rPr>
              <w:t xml:space="preserve"> </w:t>
            </w:r>
            <w:r>
              <w:rPr>
                <w:rFonts w:ascii="Arial" w:hAnsi="Arial" w:cs="Arial"/>
                <w:b/>
                <w:bCs/>
                <w:noProof/>
                <w:sz w:val="20"/>
                <w:szCs w:val="20"/>
              </w:rPr>
              <w:t>BASIS</w:t>
            </w:r>
          </w:p>
          <w:p w14:paraId="7A433D92" w14:textId="08F9DD5B" w:rsidR="00207E37" w:rsidRPr="00207E37" w:rsidRDefault="00DD0F2E" w:rsidP="00207E37">
            <w:pPr>
              <w:pStyle w:val="ListParagraph"/>
              <w:numPr>
                <w:ilvl w:val="0"/>
                <w:numId w:val="7"/>
              </w:numPr>
              <w:spacing w:line="300" w:lineRule="atLeast"/>
              <w:rPr>
                <w:rFonts w:ascii="Arial" w:hAnsi="Arial" w:cs="Arial"/>
                <w:noProof/>
                <w:sz w:val="20"/>
                <w:szCs w:val="20"/>
              </w:rPr>
            </w:pPr>
            <w:r>
              <w:rPr>
                <w:rFonts w:ascii="Arial" w:hAnsi="Arial" w:cs="Arial"/>
                <w:noProof/>
                <w:sz w:val="20"/>
                <w:szCs w:val="20"/>
              </w:rPr>
              <mc:AlternateContent>
                <mc:Choice Requires="wps">
                  <w:drawing>
                    <wp:anchor distT="0" distB="0" distL="114300" distR="114300" simplePos="0" relativeHeight="251660288" behindDoc="0" locked="0" layoutInCell="1" allowOverlap="1" wp14:anchorId="0F506CC8" wp14:editId="317704DF">
                      <wp:simplePos x="0" y="0"/>
                      <wp:positionH relativeFrom="column">
                        <wp:posOffset>19050</wp:posOffset>
                      </wp:positionH>
                      <wp:positionV relativeFrom="paragraph">
                        <wp:posOffset>26670</wp:posOffset>
                      </wp:positionV>
                      <wp:extent cx="3419475" cy="0"/>
                      <wp:effectExtent l="0" t="0" r="0" b="0"/>
                      <wp:wrapNone/>
                      <wp:docPr id="1684943193" name="Straight Connector 1"/>
                      <wp:cNvGraphicFramePr/>
                      <a:graphic xmlns:a="http://schemas.openxmlformats.org/drawingml/2006/main">
                        <a:graphicData uri="http://schemas.microsoft.com/office/word/2010/wordprocessingShape">
                          <wps:wsp>
                            <wps:cNvCnPr/>
                            <wps:spPr>
                              <a:xfrm>
                                <a:off x="0" y="0"/>
                                <a:ext cx="3419475"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7FDBF43"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5pt,2.1pt" to="270.7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" strokecolor="black [3213]" strokeweight="1.75pt">
                      <v:stroke joinstyle="miter"/>
                    </v:line>
                  </w:pict>
                </mc:Fallback>
              </mc:AlternateContent>
            </w:r>
            <w:r w:rsidR="00207E37" w:rsidRPr="00207E37">
              <w:rPr>
                <w:rFonts w:ascii="Arial" w:hAnsi="Arial" w:cs="Arial"/>
                <w:noProof/>
                <w:sz w:val="20"/>
                <w:szCs w:val="20"/>
              </w:rPr>
              <w:t>1000</w:t>
            </w:r>
          </w:p>
          <w:p w14:paraId="2198AEA1" w14:textId="383D6603" w:rsidR="00207E37" w:rsidRDefault="00207E37" w:rsidP="00207E37">
            <w:pPr>
              <w:pStyle w:val="ListParagraph"/>
              <w:numPr>
                <w:ilvl w:val="0"/>
                <w:numId w:val="7"/>
              </w:numPr>
              <w:spacing w:line="300" w:lineRule="atLeast"/>
              <w:rPr>
                <w:rFonts w:ascii="Arial" w:hAnsi="Arial" w:cs="Arial"/>
                <w:noProof/>
                <w:sz w:val="20"/>
                <w:szCs w:val="20"/>
              </w:rPr>
            </w:pPr>
            <w:r>
              <w:rPr>
                <w:rFonts w:ascii="Arial" w:hAnsi="Arial" w:cs="Arial"/>
                <w:noProof/>
                <w:sz w:val="20"/>
                <w:szCs w:val="20"/>
              </w:rPr>
              <w:t>1000(1</w:t>
            </w:r>
            <w:r w:rsidR="006F43FB">
              <w:rPr>
                <w:rFonts w:ascii="Arial" w:hAnsi="Arial" w:cs="Arial"/>
                <w:noProof/>
                <w:sz w:val="20"/>
                <w:szCs w:val="20"/>
              </w:rPr>
              <w:t xml:space="preserve"> </w:t>
            </w:r>
            <w:r>
              <w:rPr>
                <w:rFonts w:ascii="Arial" w:hAnsi="Arial" w:cs="Arial"/>
                <w:noProof/>
                <w:sz w:val="20"/>
                <w:szCs w:val="20"/>
              </w:rPr>
              <w:t>-</w:t>
            </w:r>
            <w:r w:rsidR="006F43FB">
              <w:rPr>
                <w:rFonts w:ascii="Arial" w:hAnsi="Arial" w:cs="Arial"/>
                <w:noProof/>
                <w:sz w:val="20"/>
                <w:szCs w:val="20"/>
              </w:rPr>
              <w:t xml:space="preserve"> </w:t>
            </w:r>
            <w:r w:rsidR="00056352">
              <w:rPr>
                <w:rFonts w:ascii="Arial" w:hAnsi="Arial" w:cs="Arial"/>
                <w:noProof/>
                <w:sz w:val="20"/>
                <w:szCs w:val="20"/>
              </w:rPr>
              <w:t>0</w:t>
            </w:r>
            <w:r>
              <w:rPr>
                <w:rFonts w:ascii="Arial" w:hAnsi="Arial" w:cs="Arial"/>
                <w:noProof/>
                <w:sz w:val="20"/>
                <w:szCs w:val="20"/>
              </w:rPr>
              <w:t>.4)</w:t>
            </w:r>
          </w:p>
          <w:p w14:paraId="131E2621" w14:textId="6E3D0006" w:rsidR="00207E37" w:rsidRPr="00207E37" w:rsidRDefault="00207E37" w:rsidP="00207E37">
            <w:pPr>
              <w:pStyle w:val="ListParagraph"/>
              <w:numPr>
                <w:ilvl w:val="0"/>
                <w:numId w:val="7"/>
              </w:numPr>
              <w:spacing w:line="300" w:lineRule="atLeast"/>
              <w:rPr>
                <w:rFonts w:ascii="Arial" w:hAnsi="Arial" w:cs="Arial"/>
                <w:noProof/>
                <w:sz w:val="20"/>
                <w:szCs w:val="20"/>
              </w:rPr>
            </w:pPr>
            <w:r>
              <w:rPr>
                <w:rFonts w:ascii="Arial" w:hAnsi="Arial" w:cs="Arial"/>
                <w:noProof/>
                <w:sz w:val="20"/>
                <w:szCs w:val="20"/>
              </w:rPr>
              <w:t>(1000(1</w:t>
            </w:r>
            <w:r w:rsidR="006F43FB">
              <w:rPr>
                <w:rFonts w:ascii="Arial" w:hAnsi="Arial" w:cs="Arial"/>
                <w:noProof/>
                <w:sz w:val="20"/>
                <w:szCs w:val="20"/>
              </w:rPr>
              <w:t xml:space="preserve"> </w:t>
            </w:r>
            <w:r>
              <w:rPr>
                <w:rFonts w:ascii="Arial" w:hAnsi="Arial" w:cs="Arial"/>
                <w:noProof/>
                <w:sz w:val="20"/>
                <w:szCs w:val="20"/>
              </w:rPr>
              <w:t>-</w:t>
            </w:r>
            <w:r w:rsidR="006F43FB">
              <w:rPr>
                <w:rFonts w:ascii="Arial" w:hAnsi="Arial" w:cs="Arial"/>
                <w:noProof/>
                <w:sz w:val="20"/>
                <w:szCs w:val="20"/>
              </w:rPr>
              <w:t xml:space="preserve"> </w:t>
            </w:r>
            <w:r w:rsidR="00056352">
              <w:rPr>
                <w:rFonts w:ascii="Arial" w:hAnsi="Arial" w:cs="Arial"/>
                <w:noProof/>
                <w:sz w:val="20"/>
                <w:szCs w:val="20"/>
              </w:rPr>
              <w:t>0</w:t>
            </w:r>
            <w:r>
              <w:rPr>
                <w:rFonts w:ascii="Arial" w:hAnsi="Arial" w:cs="Arial"/>
                <w:noProof/>
                <w:sz w:val="20"/>
                <w:szCs w:val="20"/>
              </w:rPr>
              <w:t>.4))(1</w:t>
            </w:r>
            <w:r w:rsidR="006F43FB">
              <w:rPr>
                <w:rFonts w:ascii="Arial" w:hAnsi="Arial" w:cs="Arial"/>
                <w:noProof/>
                <w:sz w:val="20"/>
                <w:szCs w:val="20"/>
              </w:rPr>
              <w:t xml:space="preserve"> </w:t>
            </w:r>
            <w:r>
              <w:rPr>
                <w:rFonts w:ascii="Arial" w:hAnsi="Arial" w:cs="Arial"/>
                <w:noProof/>
                <w:sz w:val="20"/>
                <w:szCs w:val="20"/>
              </w:rPr>
              <w:t>-</w:t>
            </w:r>
            <w:r w:rsidR="006F43FB">
              <w:rPr>
                <w:rFonts w:ascii="Arial" w:hAnsi="Arial" w:cs="Arial"/>
                <w:noProof/>
                <w:sz w:val="20"/>
                <w:szCs w:val="20"/>
              </w:rPr>
              <w:t xml:space="preserve"> </w:t>
            </w:r>
            <w:r w:rsidR="00056352">
              <w:rPr>
                <w:rFonts w:ascii="Arial" w:hAnsi="Arial" w:cs="Arial"/>
                <w:noProof/>
                <w:sz w:val="20"/>
                <w:szCs w:val="20"/>
              </w:rPr>
              <w:t>0</w:t>
            </w:r>
            <w:r>
              <w:rPr>
                <w:rFonts w:ascii="Arial" w:hAnsi="Arial" w:cs="Arial"/>
                <w:noProof/>
                <w:sz w:val="20"/>
                <w:szCs w:val="20"/>
              </w:rPr>
              <w:t>.4) = 1000(1</w:t>
            </w:r>
            <w:r w:rsidR="006F43FB">
              <w:rPr>
                <w:rFonts w:ascii="Arial" w:hAnsi="Arial" w:cs="Arial"/>
                <w:noProof/>
                <w:sz w:val="20"/>
                <w:szCs w:val="20"/>
              </w:rPr>
              <w:t xml:space="preserve"> - </w:t>
            </w:r>
            <w:r w:rsidR="00056352">
              <w:rPr>
                <w:rFonts w:ascii="Arial" w:hAnsi="Arial" w:cs="Arial"/>
                <w:noProof/>
                <w:sz w:val="20"/>
                <w:szCs w:val="20"/>
              </w:rPr>
              <w:t>0</w:t>
            </w:r>
            <w:r>
              <w:rPr>
                <w:rFonts w:ascii="Arial" w:hAnsi="Arial" w:cs="Arial"/>
                <w:noProof/>
                <w:sz w:val="20"/>
                <w:szCs w:val="20"/>
              </w:rPr>
              <w:t>.4)</w:t>
            </w:r>
            <w:r w:rsidRPr="00207E37">
              <w:rPr>
                <w:rFonts w:ascii="Arial" w:hAnsi="Arial" w:cs="Arial"/>
                <w:noProof/>
                <w:sz w:val="20"/>
                <w:szCs w:val="20"/>
                <w:vertAlign w:val="superscript"/>
              </w:rPr>
              <w:t>2</w:t>
            </w:r>
          </w:p>
          <w:p w14:paraId="0D4EB058" w14:textId="41423A01" w:rsidR="006F43FB" w:rsidRPr="00207E37" w:rsidRDefault="006F43FB" w:rsidP="006F43FB">
            <w:pPr>
              <w:pStyle w:val="ListParagraph"/>
              <w:numPr>
                <w:ilvl w:val="0"/>
                <w:numId w:val="7"/>
              </w:numPr>
              <w:spacing w:line="300" w:lineRule="atLeast"/>
              <w:rPr>
                <w:rFonts w:ascii="Arial" w:hAnsi="Arial" w:cs="Arial"/>
                <w:noProof/>
                <w:sz w:val="20"/>
                <w:szCs w:val="20"/>
              </w:rPr>
            </w:pPr>
            <w:r>
              <w:rPr>
                <w:rFonts w:ascii="Arial" w:hAnsi="Arial" w:cs="Arial"/>
                <w:noProof/>
                <w:sz w:val="20"/>
                <w:szCs w:val="20"/>
              </w:rPr>
              <w:t xml:space="preserve">(1000(1 - </w:t>
            </w:r>
            <w:r w:rsidR="00056352">
              <w:rPr>
                <w:rFonts w:ascii="Arial" w:hAnsi="Arial" w:cs="Arial"/>
                <w:noProof/>
                <w:sz w:val="20"/>
                <w:szCs w:val="20"/>
              </w:rPr>
              <w:t>0</w:t>
            </w:r>
            <w:r>
              <w:rPr>
                <w:rFonts w:ascii="Arial" w:hAnsi="Arial" w:cs="Arial"/>
                <w:noProof/>
                <w:sz w:val="20"/>
                <w:szCs w:val="20"/>
              </w:rPr>
              <w:t xml:space="preserve">.4))(1 - </w:t>
            </w:r>
            <w:r w:rsidR="00056352">
              <w:rPr>
                <w:rFonts w:ascii="Arial" w:hAnsi="Arial" w:cs="Arial"/>
                <w:noProof/>
                <w:sz w:val="20"/>
                <w:szCs w:val="20"/>
              </w:rPr>
              <w:t>0</w:t>
            </w:r>
            <w:r>
              <w:rPr>
                <w:rFonts w:ascii="Arial" w:hAnsi="Arial" w:cs="Arial"/>
                <w:noProof/>
                <w:sz w:val="20"/>
                <w:szCs w:val="20"/>
              </w:rPr>
              <w:t xml:space="preserve">.4)(1 - </w:t>
            </w:r>
            <w:r w:rsidR="00056352">
              <w:rPr>
                <w:rFonts w:ascii="Arial" w:hAnsi="Arial" w:cs="Arial"/>
                <w:noProof/>
                <w:sz w:val="20"/>
                <w:szCs w:val="20"/>
              </w:rPr>
              <w:t>0</w:t>
            </w:r>
            <w:r>
              <w:rPr>
                <w:rFonts w:ascii="Arial" w:hAnsi="Arial" w:cs="Arial"/>
                <w:noProof/>
                <w:sz w:val="20"/>
                <w:szCs w:val="20"/>
              </w:rPr>
              <w:t xml:space="preserve">.4) = 1000(1 - </w:t>
            </w:r>
            <w:r w:rsidR="00056352">
              <w:rPr>
                <w:rFonts w:ascii="Arial" w:hAnsi="Arial" w:cs="Arial"/>
                <w:noProof/>
                <w:sz w:val="20"/>
                <w:szCs w:val="20"/>
              </w:rPr>
              <w:t>0</w:t>
            </w:r>
            <w:r>
              <w:rPr>
                <w:rFonts w:ascii="Arial" w:hAnsi="Arial" w:cs="Arial"/>
                <w:noProof/>
                <w:sz w:val="20"/>
                <w:szCs w:val="20"/>
              </w:rPr>
              <w:t>.4)</w:t>
            </w:r>
            <w:r>
              <w:rPr>
                <w:rFonts w:ascii="Arial" w:hAnsi="Arial" w:cs="Arial"/>
                <w:noProof/>
                <w:sz w:val="20"/>
                <w:szCs w:val="20"/>
                <w:vertAlign w:val="superscript"/>
              </w:rPr>
              <w:t>3</w:t>
            </w:r>
          </w:p>
          <w:p w14:paraId="62CCB9CE" w14:textId="1ECFEA86" w:rsidR="00207E37" w:rsidRPr="006F43FB" w:rsidRDefault="00207E37" w:rsidP="00E46B19">
            <w:pPr>
              <w:spacing w:after="0" w:line="300" w:lineRule="atLeast"/>
              <w:rPr>
                <w:rFonts w:ascii="Arial" w:hAnsi="Arial" w:cs="Arial"/>
                <w:noProof/>
                <w:sz w:val="20"/>
                <w:szCs w:val="20"/>
              </w:rPr>
            </w:pPr>
          </w:p>
        </w:tc>
      </w:tr>
      <w:tr w:rsidR="00383692" w:rsidRPr="00B63B37" w14:paraId="055F15B8" w14:textId="77777777" w:rsidTr="00EC2BCB">
        <w:trPr>
          <w:trHeight w:val="288"/>
          <w:jc w:val="center"/>
        </w:trPr>
        <w:tc>
          <w:tcPr>
            <w:tcW w:w="11016" w:type="dxa"/>
            <w:gridSpan w:val="3"/>
          </w:tcPr>
          <w:p w14:paraId="2E2CBD18" w14:textId="2C655FEC" w:rsidR="00C80ADC" w:rsidRDefault="00383692" w:rsidP="0072595B">
            <w:pPr>
              <w:widowControl w:val="0"/>
              <w:tabs>
                <w:tab w:val="left" w:pos="470"/>
                <w:tab w:val="left" w:pos="471"/>
              </w:tabs>
              <w:autoSpaceDE w:val="0"/>
              <w:autoSpaceDN w:val="0"/>
              <w:spacing w:after="120" w:line="320" w:lineRule="atLeast"/>
              <w:ind w:right="160"/>
              <w:rPr>
                <w:rFonts w:ascii="Arial" w:hAnsi="Arial" w:cs="Arial"/>
                <w:noProof/>
                <w:sz w:val="20"/>
                <w:szCs w:val="20"/>
              </w:rPr>
            </w:pPr>
            <w:r w:rsidRPr="00383692">
              <w:rPr>
                <w:rFonts w:ascii="Arial" w:hAnsi="Arial" w:cs="Arial"/>
                <w:noProof/>
                <w:sz w:val="20"/>
                <w:szCs w:val="20"/>
              </w:rPr>
              <w:t>Note if the life had been 8 years, then straight line depreciation would allow only 12.5% of the original basis per year while the double declining balance would allow 25%.</w:t>
            </w:r>
          </w:p>
        </w:tc>
      </w:tr>
      <w:tr w:rsidR="0082723A" w:rsidRPr="00B63B37" w14:paraId="4865A154" w14:textId="77777777" w:rsidTr="00040A88">
        <w:trPr>
          <w:trHeight w:val="936"/>
          <w:jc w:val="center"/>
        </w:trPr>
        <w:tc>
          <w:tcPr>
            <w:tcW w:w="11016" w:type="dxa"/>
            <w:gridSpan w:val="3"/>
          </w:tcPr>
          <w:p w14:paraId="74B0E7FA" w14:textId="77777777" w:rsidR="0082723A" w:rsidRPr="0072595B" w:rsidRDefault="0082723A" w:rsidP="0082723A">
            <w:pPr>
              <w:widowControl w:val="0"/>
              <w:tabs>
                <w:tab w:val="left" w:pos="470"/>
                <w:tab w:val="left" w:pos="471"/>
              </w:tabs>
              <w:autoSpaceDE w:val="0"/>
              <w:autoSpaceDN w:val="0"/>
              <w:spacing w:after="120" w:line="320" w:lineRule="atLeast"/>
              <w:ind w:right="381"/>
              <w:rPr>
                <w:rFonts w:ascii="Arial" w:hAnsi="Arial" w:cs="Arial"/>
                <w:b/>
                <w:bCs/>
                <w:noProof/>
                <w:sz w:val="20"/>
                <w:szCs w:val="20"/>
              </w:rPr>
            </w:pPr>
            <w:r w:rsidRPr="0072595B">
              <w:rPr>
                <w:rFonts w:ascii="Arial" w:hAnsi="Arial" w:cs="Arial"/>
                <w:b/>
                <w:bCs/>
                <w:noProof/>
                <w:sz w:val="20"/>
                <w:szCs w:val="20"/>
              </w:rPr>
              <w:t>Example 3:</w:t>
            </w:r>
          </w:p>
          <w:p w14:paraId="440D2C34" w14:textId="41C06312" w:rsidR="0082723A" w:rsidRPr="00383692" w:rsidRDefault="0082723A" w:rsidP="0082723A">
            <w:pPr>
              <w:widowControl w:val="0"/>
              <w:tabs>
                <w:tab w:val="left" w:pos="470"/>
                <w:tab w:val="left" w:pos="471"/>
              </w:tabs>
              <w:autoSpaceDE w:val="0"/>
              <w:autoSpaceDN w:val="0"/>
              <w:spacing w:after="120" w:line="320" w:lineRule="atLeast"/>
              <w:ind w:right="160"/>
              <w:rPr>
                <w:rFonts w:ascii="Arial" w:hAnsi="Arial" w:cs="Arial"/>
                <w:noProof/>
                <w:sz w:val="20"/>
                <w:szCs w:val="20"/>
              </w:rPr>
            </w:pPr>
            <w:r w:rsidRPr="0072595B">
              <w:rPr>
                <w:rFonts w:ascii="Arial" w:hAnsi="Arial" w:cs="Arial"/>
                <w:noProof/>
                <w:sz w:val="20"/>
                <w:szCs w:val="20"/>
              </w:rPr>
              <w:t>Calculate double declining balance depreciation for an item with useful life of 8 years and a basis of $1,000</w:t>
            </w:r>
            <w:r>
              <w:rPr>
                <w:rFonts w:ascii="Arial" w:hAnsi="Arial" w:cs="Arial"/>
                <w:noProof/>
                <w:sz w:val="20"/>
                <w:szCs w:val="20"/>
              </w:rPr>
              <w:t>.</w:t>
            </w:r>
          </w:p>
        </w:tc>
      </w:tr>
      <w:tr w:rsidR="00D87EC2" w:rsidRPr="00B63B37" w14:paraId="2B4047CD" w14:textId="77777777" w:rsidTr="00C80ADC">
        <w:trPr>
          <w:trHeight w:val="2637"/>
          <w:jc w:val="center"/>
        </w:trPr>
        <w:tc>
          <w:tcPr>
            <w:tcW w:w="7560" w:type="dxa"/>
            <w:gridSpan w:val="2"/>
          </w:tcPr>
          <w:p w14:paraId="541D9375" w14:textId="77777777" w:rsidR="00081BEF" w:rsidRPr="00081BEF" w:rsidRDefault="0072595B" w:rsidP="00BD6B2E">
            <w:pPr>
              <w:pStyle w:val="ListParagraph"/>
              <w:widowControl w:val="0"/>
              <w:numPr>
                <w:ilvl w:val="0"/>
                <w:numId w:val="6"/>
              </w:numPr>
              <w:tabs>
                <w:tab w:val="left" w:pos="470"/>
                <w:tab w:val="left" w:pos="471"/>
              </w:tabs>
              <w:autoSpaceDE w:val="0"/>
              <w:autoSpaceDN w:val="0"/>
              <w:spacing w:after="120" w:line="320" w:lineRule="atLeast"/>
              <w:ind w:right="160"/>
              <w:contextualSpacing w:val="0"/>
              <w:rPr>
                <w:rFonts w:ascii="Arial" w:hAnsi="Arial" w:cs="Arial"/>
                <w:noProof/>
                <w:sz w:val="20"/>
                <w:szCs w:val="20"/>
              </w:rPr>
            </w:pPr>
            <w:r>
              <w:rPr>
                <w:rFonts w:ascii="Arial" w:hAnsi="Arial" w:cs="Arial"/>
                <w:sz w:val="20"/>
                <w:szCs w:val="20"/>
              </w:rPr>
              <w:t>Store</w:t>
            </w:r>
            <w:r>
              <w:rPr>
                <w:rFonts w:ascii="Arial" w:hAnsi="Arial" w:cs="Arial"/>
                <w:noProof/>
                <w:sz w:val="20"/>
                <w:szCs w:val="20"/>
              </w:rPr>
              <w:t xml:space="preserve"> the years in </w:t>
            </w:r>
            <w:r>
              <w:rPr>
                <w:rFonts w:ascii="Arial" w:hAnsi="Arial" w:cs="Arial"/>
                <w:sz w:val="20"/>
                <w:szCs w:val="20"/>
              </w:rPr>
              <w:t>L</w:t>
            </w:r>
            <w:r w:rsidRPr="00CE1DFF">
              <w:rPr>
                <w:rFonts w:ascii="Arial" w:hAnsi="Arial" w:cs="Arial"/>
                <w:sz w:val="16"/>
                <w:szCs w:val="16"/>
              </w:rPr>
              <w:t>1</w:t>
            </w:r>
            <w:r w:rsidR="00FC1EEC">
              <w:rPr>
                <w:rFonts w:ascii="Arial" w:hAnsi="Arial" w:cs="Arial"/>
                <w:color w:val="000000" w:themeColor="text1"/>
                <w:w w:val="105"/>
                <w:sz w:val="20"/>
                <w:szCs w:val="20"/>
              </w:rPr>
              <w:t xml:space="preserve">. </w:t>
            </w:r>
          </w:p>
          <w:p w14:paraId="1D7AC2D7" w14:textId="1CA652AF" w:rsidR="00D87EC2" w:rsidRDefault="007210B6" w:rsidP="00081BEF">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noProof/>
                <w:sz w:val="20"/>
                <w:szCs w:val="20"/>
              </w:rPr>
            </w:pPr>
            <w:r w:rsidRPr="0006082A">
              <w:rPr>
                <w:rFonts w:ascii="Arial" w:hAnsi="Arial" w:cs="Arial"/>
                <w:sz w:val="20"/>
                <w:szCs w:val="20"/>
              </w:rPr>
              <w:t>Arrow to the top of L</w:t>
            </w:r>
            <w:r>
              <w:rPr>
                <w:rFonts w:ascii="Arial" w:hAnsi="Arial" w:cs="Arial"/>
                <w:sz w:val="16"/>
                <w:szCs w:val="16"/>
              </w:rPr>
              <w:t>1</w:t>
            </w:r>
            <w:r w:rsidRPr="0006082A">
              <w:rPr>
                <w:rFonts w:ascii="Arial" w:hAnsi="Arial" w:cs="Arial"/>
                <w:sz w:val="16"/>
                <w:szCs w:val="16"/>
              </w:rPr>
              <w:t xml:space="preserve"> </w:t>
            </w:r>
            <w:r w:rsidRPr="0006082A">
              <w:rPr>
                <w:rFonts w:ascii="Arial" w:hAnsi="Arial" w:cs="Arial"/>
                <w:sz w:val="20"/>
                <w:szCs w:val="20"/>
              </w:rPr>
              <w:t xml:space="preserve">and press </w:t>
            </w:r>
            <w:r w:rsidRPr="0006082A">
              <w:rPr>
                <w:rFonts w:ascii="TI84PlusCEKeys" w:hAnsi="TI84PlusCEKeys" w:cs="Arial"/>
                <w:sz w:val="28"/>
                <w:szCs w:val="28"/>
              </w:rPr>
              <w:t>Í</w:t>
            </w:r>
            <w:r w:rsidRPr="0006082A">
              <w:rPr>
                <w:rFonts w:ascii="Arial" w:hAnsi="Arial" w:cs="Arial"/>
                <w:sz w:val="20"/>
                <w:szCs w:val="20"/>
              </w:rPr>
              <w:t xml:space="preserve">. </w:t>
            </w:r>
            <w:r w:rsidR="00FC1EEC">
              <w:rPr>
                <w:rFonts w:ascii="Arial" w:hAnsi="Arial" w:cs="Arial"/>
                <w:color w:val="000000" w:themeColor="text1"/>
                <w:w w:val="105"/>
                <w:sz w:val="20"/>
                <w:szCs w:val="20"/>
              </w:rPr>
              <w:t xml:space="preserve">Enter </w:t>
            </w:r>
            <w:r w:rsidR="00B249A2" w:rsidRPr="00115FD2">
              <w:rPr>
                <w:rFonts w:ascii="Arial" w:hAnsi="Arial" w:cs="Arial"/>
                <w:b/>
                <w:bCs/>
                <w:color w:val="000000" w:themeColor="text1"/>
                <w:w w:val="105"/>
                <w:sz w:val="20"/>
                <w:szCs w:val="20"/>
              </w:rPr>
              <w:t>“seq(Y,Y,0,8)”</w:t>
            </w:r>
            <w:r w:rsidR="00FC1EEC">
              <w:rPr>
                <w:rFonts w:ascii="Arial" w:hAnsi="Arial" w:cs="Arial"/>
                <w:b/>
                <w:bCs/>
                <w:color w:val="000000" w:themeColor="text1"/>
                <w:w w:val="105"/>
                <w:sz w:val="20"/>
                <w:szCs w:val="20"/>
              </w:rPr>
              <w:t xml:space="preserve"> </w:t>
            </w:r>
            <w:r w:rsidR="00FC1EEC">
              <w:rPr>
                <w:rFonts w:ascii="Arial" w:hAnsi="Arial" w:cs="Arial"/>
                <w:color w:val="000000" w:themeColor="text1"/>
                <w:w w:val="105"/>
                <w:sz w:val="20"/>
                <w:szCs w:val="20"/>
              </w:rPr>
              <w:t xml:space="preserve">for </w:t>
            </w:r>
            <w:r w:rsidR="00FC1EEC">
              <w:rPr>
                <w:rFonts w:ascii="Arial" w:hAnsi="Arial" w:cs="Arial"/>
                <w:sz w:val="20"/>
                <w:szCs w:val="20"/>
              </w:rPr>
              <w:t>L</w:t>
            </w:r>
            <w:r w:rsidR="00FC1EEC" w:rsidRPr="00CE1DFF">
              <w:rPr>
                <w:rFonts w:ascii="Arial" w:hAnsi="Arial" w:cs="Arial"/>
                <w:sz w:val="16"/>
                <w:szCs w:val="16"/>
              </w:rPr>
              <w:t>1</w:t>
            </w:r>
            <w:r w:rsidR="00FC1EEC">
              <w:rPr>
                <w:rFonts w:ascii="Arial" w:hAnsi="Arial" w:cs="Arial"/>
                <w:color w:val="000000" w:themeColor="text1"/>
                <w:w w:val="105"/>
                <w:sz w:val="20"/>
                <w:szCs w:val="20"/>
              </w:rPr>
              <w:t xml:space="preserve">. </w:t>
            </w:r>
          </w:p>
        </w:tc>
        <w:tc>
          <w:tcPr>
            <w:tcW w:w="3456" w:type="dxa"/>
          </w:tcPr>
          <w:p w14:paraId="09916E47" w14:textId="45F5D019" w:rsidR="009218BF" w:rsidRDefault="009218BF" w:rsidP="00E46B19">
            <w:pPr>
              <w:spacing w:after="0" w:line="300" w:lineRule="atLeast"/>
              <w:rPr>
                <w:rFonts w:ascii="Arial" w:hAnsi="Arial" w:cs="Arial"/>
                <w:noProof/>
                <w:sz w:val="20"/>
                <w:szCs w:val="20"/>
              </w:rPr>
            </w:pPr>
            <w:r w:rsidRPr="009218BF">
              <w:rPr>
                <w:rFonts w:ascii="Arial" w:hAnsi="Arial" w:cs="Arial"/>
                <w:noProof/>
                <w:sz w:val="20"/>
                <w:szCs w:val="20"/>
              </w:rPr>
              <w:drawing>
                <wp:inline distT="0" distB="0" distL="0" distR="0" wp14:anchorId="66B890E6" wp14:editId="38F9105F">
                  <wp:extent cx="2057400" cy="1550670"/>
                  <wp:effectExtent l="0" t="0" r="0" b="0"/>
                  <wp:docPr id="18466215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115FD2" w:rsidRPr="00B63B37" w14:paraId="687B3099" w14:textId="77777777" w:rsidTr="00B03321">
        <w:trPr>
          <w:trHeight w:val="2988"/>
          <w:jc w:val="center"/>
        </w:trPr>
        <w:tc>
          <w:tcPr>
            <w:tcW w:w="7560" w:type="dxa"/>
            <w:gridSpan w:val="2"/>
          </w:tcPr>
          <w:p w14:paraId="610FDC92" w14:textId="77777777" w:rsidR="00B03321" w:rsidRDefault="00B03321" w:rsidP="00B03321">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07B68C64" w14:textId="77777777" w:rsidR="00081BEF" w:rsidRPr="00081BEF" w:rsidRDefault="001D3BE4" w:rsidP="00BD6B2E">
            <w:pPr>
              <w:pStyle w:val="ListParagraph"/>
              <w:widowControl w:val="0"/>
              <w:numPr>
                <w:ilvl w:val="0"/>
                <w:numId w:val="6"/>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L</w:t>
            </w:r>
            <w:r>
              <w:rPr>
                <w:rFonts w:ascii="Arial" w:hAnsi="Arial" w:cs="Arial"/>
                <w:sz w:val="16"/>
                <w:szCs w:val="16"/>
              </w:rPr>
              <w:t>2</w:t>
            </w:r>
            <w:r>
              <w:rPr>
                <w:rFonts w:ascii="Arial" w:hAnsi="Arial" w:cs="Arial"/>
                <w:color w:val="000000" w:themeColor="text1"/>
                <w:w w:val="105"/>
                <w:sz w:val="20"/>
                <w:szCs w:val="20"/>
              </w:rPr>
              <w:t xml:space="preserve"> is the declining balance</w:t>
            </w:r>
            <w:r w:rsidR="00E470AC">
              <w:rPr>
                <w:rFonts w:ascii="Arial" w:hAnsi="Arial" w:cs="Arial"/>
                <w:color w:val="000000" w:themeColor="text1"/>
                <w:w w:val="105"/>
                <w:sz w:val="20"/>
                <w:szCs w:val="20"/>
              </w:rPr>
              <w:t xml:space="preserve">. </w:t>
            </w:r>
          </w:p>
          <w:p w14:paraId="67DEA0EB" w14:textId="7AA55B3D" w:rsidR="00115FD2" w:rsidRPr="00BD6B2E" w:rsidRDefault="00805585" w:rsidP="00081BEF">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sidRPr="0006082A">
              <w:rPr>
                <w:rFonts w:ascii="Arial" w:hAnsi="Arial" w:cs="Arial"/>
                <w:sz w:val="20"/>
                <w:szCs w:val="20"/>
              </w:rPr>
              <w:t>Arrow to the top of L</w:t>
            </w:r>
            <w:r w:rsidRPr="00805585">
              <w:rPr>
                <w:rFonts w:ascii="Arial" w:hAnsi="Arial" w:cs="Arial"/>
                <w:sz w:val="16"/>
                <w:szCs w:val="16"/>
              </w:rPr>
              <w:t>2</w:t>
            </w:r>
            <w:r w:rsidRPr="0006082A">
              <w:rPr>
                <w:rFonts w:ascii="Arial" w:hAnsi="Arial" w:cs="Arial"/>
                <w:sz w:val="16"/>
                <w:szCs w:val="16"/>
              </w:rPr>
              <w:t xml:space="preserve"> </w:t>
            </w:r>
            <w:r w:rsidRPr="0006082A">
              <w:rPr>
                <w:rFonts w:ascii="Arial" w:hAnsi="Arial" w:cs="Arial"/>
                <w:sz w:val="20"/>
                <w:szCs w:val="20"/>
              </w:rPr>
              <w:t xml:space="preserve">and press </w:t>
            </w:r>
            <w:r w:rsidRPr="0006082A">
              <w:rPr>
                <w:rFonts w:ascii="TI84PlusCEKeys" w:hAnsi="TI84PlusCEKeys" w:cs="Arial"/>
                <w:sz w:val="28"/>
                <w:szCs w:val="28"/>
              </w:rPr>
              <w:t>Í</w:t>
            </w:r>
            <w:r w:rsidRPr="0006082A">
              <w:rPr>
                <w:rFonts w:ascii="Arial" w:hAnsi="Arial" w:cs="Arial"/>
                <w:sz w:val="20"/>
                <w:szCs w:val="20"/>
              </w:rPr>
              <w:t xml:space="preserve">. </w:t>
            </w:r>
            <w:r w:rsidR="00E470AC">
              <w:rPr>
                <w:rFonts w:ascii="Arial" w:hAnsi="Arial" w:cs="Arial"/>
                <w:color w:val="000000" w:themeColor="text1"/>
                <w:w w:val="105"/>
                <w:sz w:val="20"/>
                <w:szCs w:val="20"/>
              </w:rPr>
              <w:t xml:space="preserve">Enter </w:t>
            </w:r>
            <w:r w:rsidR="00DC37E2" w:rsidRPr="00115FD2">
              <w:rPr>
                <w:rFonts w:ascii="Arial" w:hAnsi="Arial" w:cs="Arial"/>
                <w:b/>
                <w:bCs/>
                <w:color w:val="000000" w:themeColor="text1"/>
                <w:w w:val="105"/>
                <w:sz w:val="20"/>
                <w:szCs w:val="20"/>
              </w:rPr>
              <w:t>“</w:t>
            </w:r>
            <w:r w:rsidR="001D3BE4" w:rsidRPr="001D3BE4">
              <w:rPr>
                <w:rFonts w:ascii="Arial" w:hAnsi="Arial" w:cs="Arial"/>
                <w:b/>
                <w:bCs/>
                <w:color w:val="000000" w:themeColor="text1"/>
                <w:w w:val="105"/>
                <w:sz w:val="20"/>
                <w:szCs w:val="20"/>
              </w:rPr>
              <w:t>1000(1-.25)^</w:t>
            </w:r>
            <w:r w:rsidR="001D3BE4" w:rsidRPr="001D3BE4">
              <w:rPr>
                <w:rFonts w:ascii="Arial" w:hAnsi="Arial" w:cs="Arial"/>
                <w:b/>
                <w:bCs/>
                <w:sz w:val="20"/>
                <w:szCs w:val="20"/>
              </w:rPr>
              <w:t>L</w:t>
            </w:r>
            <w:r w:rsidR="001D3BE4" w:rsidRPr="001D3BE4">
              <w:rPr>
                <w:rFonts w:ascii="Arial" w:hAnsi="Arial" w:cs="Arial"/>
                <w:b/>
                <w:bCs/>
                <w:sz w:val="16"/>
                <w:szCs w:val="16"/>
              </w:rPr>
              <w:t>1</w:t>
            </w:r>
            <w:r w:rsidR="001D3BE4" w:rsidRPr="001D3BE4">
              <w:rPr>
                <w:rFonts w:ascii="Arial" w:hAnsi="Arial" w:cs="Arial"/>
                <w:b/>
                <w:bCs/>
                <w:color w:val="000000" w:themeColor="text1"/>
                <w:w w:val="105"/>
                <w:sz w:val="20"/>
                <w:szCs w:val="20"/>
              </w:rPr>
              <w:t>”</w:t>
            </w:r>
            <w:r w:rsidR="001D256B">
              <w:rPr>
                <w:rFonts w:ascii="Arial" w:hAnsi="Arial" w:cs="Arial"/>
                <w:color w:val="000000" w:themeColor="text1"/>
                <w:w w:val="105"/>
                <w:sz w:val="20"/>
                <w:szCs w:val="20"/>
              </w:rPr>
              <w:t xml:space="preserve"> </w:t>
            </w:r>
            <w:r w:rsidR="00E470AC">
              <w:rPr>
                <w:rFonts w:ascii="Arial" w:hAnsi="Arial" w:cs="Arial"/>
                <w:color w:val="000000" w:themeColor="text1"/>
                <w:w w:val="105"/>
                <w:sz w:val="20"/>
                <w:szCs w:val="20"/>
              </w:rPr>
              <w:t xml:space="preserve">for </w:t>
            </w:r>
            <w:r w:rsidR="00E470AC">
              <w:rPr>
                <w:rFonts w:ascii="Arial" w:hAnsi="Arial" w:cs="Arial"/>
                <w:sz w:val="20"/>
                <w:szCs w:val="20"/>
              </w:rPr>
              <w:t>L</w:t>
            </w:r>
            <w:r w:rsidR="00E470AC">
              <w:rPr>
                <w:rFonts w:ascii="Arial" w:hAnsi="Arial" w:cs="Arial"/>
                <w:sz w:val="16"/>
                <w:szCs w:val="16"/>
              </w:rPr>
              <w:t>2</w:t>
            </w:r>
            <w:r w:rsidR="00E470AC">
              <w:rPr>
                <w:rFonts w:ascii="Arial" w:hAnsi="Arial" w:cs="Arial"/>
                <w:color w:val="000000" w:themeColor="text1"/>
                <w:w w:val="105"/>
                <w:sz w:val="20"/>
                <w:szCs w:val="20"/>
              </w:rPr>
              <w:t xml:space="preserve">. </w:t>
            </w:r>
          </w:p>
        </w:tc>
        <w:tc>
          <w:tcPr>
            <w:tcW w:w="3456" w:type="dxa"/>
          </w:tcPr>
          <w:p w14:paraId="5442B0BA" w14:textId="77777777" w:rsidR="00115FD2" w:rsidRDefault="00115FD2" w:rsidP="00E46B19">
            <w:pPr>
              <w:spacing w:after="0" w:line="300" w:lineRule="atLeast"/>
              <w:rPr>
                <w:rFonts w:ascii="Arial" w:hAnsi="Arial" w:cs="Arial"/>
                <w:noProof/>
                <w:sz w:val="20"/>
                <w:szCs w:val="20"/>
              </w:rPr>
            </w:pPr>
          </w:p>
          <w:p w14:paraId="62D03481" w14:textId="4B6DEB70" w:rsidR="00B03321" w:rsidRDefault="00B03321" w:rsidP="00E46B19">
            <w:pPr>
              <w:spacing w:after="0" w:line="300" w:lineRule="atLeast"/>
              <w:rPr>
                <w:rFonts w:ascii="Arial" w:hAnsi="Arial" w:cs="Arial"/>
                <w:noProof/>
                <w:sz w:val="20"/>
                <w:szCs w:val="20"/>
              </w:rPr>
            </w:pPr>
            <w:r w:rsidRPr="009218BF">
              <w:rPr>
                <w:rFonts w:ascii="Arial" w:hAnsi="Arial" w:cs="Arial"/>
                <w:noProof/>
                <w:sz w:val="20"/>
                <w:szCs w:val="20"/>
              </w:rPr>
              <w:drawing>
                <wp:inline distT="0" distB="0" distL="0" distR="0" wp14:anchorId="52EE074C" wp14:editId="109ABFC3">
                  <wp:extent cx="2057400" cy="1550670"/>
                  <wp:effectExtent l="0" t="0" r="0" b="0"/>
                  <wp:docPr id="154780467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115FD2" w:rsidRPr="00B63B37" w14:paraId="54DEAFB2" w14:textId="77777777" w:rsidTr="00E82F10">
        <w:trPr>
          <w:trHeight w:val="2070"/>
          <w:jc w:val="center"/>
        </w:trPr>
        <w:tc>
          <w:tcPr>
            <w:tcW w:w="7560" w:type="dxa"/>
            <w:gridSpan w:val="2"/>
          </w:tcPr>
          <w:p w14:paraId="58EF837B" w14:textId="77777777" w:rsidR="00081BEF" w:rsidRPr="00081BEF" w:rsidRDefault="00864C5F" w:rsidP="00EA1CFA">
            <w:pPr>
              <w:pStyle w:val="ListParagraph"/>
              <w:widowControl w:val="0"/>
              <w:numPr>
                <w:ilvl w:val="0"/>
                <w:numId w:val="6"/>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BD6B2E">
              <w:rPr>
                <w:rFonts w:ascii="Arial" w:hAnsi="Arial" w:cs="Arial"/>
                <w:sz w:val="20"/>
                <w:szCs w:val="20"/>
              </w:rPr>
              <w:t>L</w:t>
            </w:r>
            <w:r w:rsidRPr="00BD6B2E">
              <w:rPr>
                <w:rFonts w:ascii="Arial" w:hAnsi="Arial" w:cs="Arial"/>
                <w:sz w:val="16"/>
                <w:szCs w:val="16"/>
              </w:rPr>
              <w:t>3</w:t>
            </w:r>
            <w:r w:rsidRPr="00BD6B2E">
              <w:rPr>
                <w:rFonts w:ascii="Arial" w:hAnsi="Arial" w:cs="Arial"/>
                <w:color w:val="000000" w:themeColor="text1"/>
                <w:w w:val="105"/>
                <w:sz w:val="20"/>
                <w:szCs w:val="20"/>
              </w:rPr>
              <w:t xml:space="preserve"> is the depreciation allowed</w:t>
            </w:r>
            <w:r w:rsidR="00715F0D">
              <w:rPr>
                <w:rFonts w:ascii="Arial" w:hAnsi="Arial" w:cs="Arial"/>
                <w:color w:val="000000" w:themeColor="text1"/>
                <w:w w:val="105"/>
                <w:sz w:val="20"/>
                <w:szCs w:val="20"/>
              </w:rPr>
              <w:t xml:space="preserve">. </w:t>
            </w:r>
          </w:p>
          <w:p w14:paraId="4F769991" w14:textId="770F1EF0" w:rsidR="00115FD2" w:rsidRPr="00BD6B2E" w:rsidRDefault="00805585" w:rsidP="00081BEF">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sidRPr="0006082A">
              <w:rPr>
                <w:rFonts w:ascii="Arial" w:hAnsi="Arial" w:cs="Arial"/>
                <w:sz w:val="20"/>
                <w:szCs w:val="20"/>
              </w:rPr>
              <w:t>Arrow to the top of L</w:t>
            </w:r>
            <w:r w:rsidRPr="0006082A">
              <w:rPr>
                <w:rFonts w:ascii="Arial" w:hAnsi="Arial" w:cs="Arial"/>
                <w:sz w:val="16"/>
                <w:szCs w:val="16"/>
              </w:rPr>
              <w:t xml:space="preserve">3 </w:t>
            </w:r>
            <w:r w:rsidRPr="0006082A">
              <w:rPr>
                <w:rFonts w:ascii="Arial" w:hAnsi="Arial" w:cs="Arial"/>
                <w:sz w:val="20"/>
                <w:szCs w:val="20"/>
              </w:rPr>
              <w:t xml:space="preserve">and press </w:t>
            </w:r>
            <w:r w:rsidRPr="0006082A">
              <w:rPr>
                <w:rFonts w:ascii="TI84PlusCEKeys" w:hAnsi="TI84PlusCEKeys" w:cs="Arial"/>
                <w:sz w:val="28"/>
                <w:szCs w:val="28"/>
              </w:rPr>
              <w:t>Í</w:t>
            </w:r>
            <w:r w:rsidRPr="0006082A">
              <w:rPr>
                <w:rFonts w:ascii="Arial" w:hAnsi="Arial" w:cs="Arial"/>
                <w:sz w:val="20"/>
                <w:szCs w:val="20"/>
              </w:rPr>
              <w:t xml:space="preserve">. </w:t>
            </w:r>
            <w:r w:rsidR="00715F0D">
              <w:rPr>
                <w:rFonts w:ascii="Arial" w:hAnsi="Arial" w:cs="Arial"/>
                <w:color w:val="000000" w:themeColor="text1"/>
                <w:w w:val="105"/>
                <w:sz w:val="20"/>
                <w:szCs w:val="20"/>
              </w:rPr>
              <w:t>Enter</w:t>
            </w:r>
            <w:r w:rsidR="00864C5F" w:rsidRPr="00BD6B2E">
              <w:rPr>
                <w:rFonts w:ascii="Arial" w:hAnsi="Arial" w:cs="Arial"/>
                <w:color w:val="000000" w:themeColor="text1"/>
                <w:w w:val="105"/>
                <w:sz w:val="20"/>
                <w:szCs w:val="20"/>
              </w:rPr>
              <w:t xml:space="preserve"> </w:t>
            </w:r>
            <w:r w:rsidR="00864C5F" w:rsidRPr="00BD6B2E">
              <w:rPr>
                <w:rFonts w:ascii="Arial" w:hAnsi="Arial" w:cs="Arial"/>
                <w:b/>
                <w:bCs/>
                <w:sz w:val="20"/>
                <w:szCs w:val="20"/>
              </w:rPr>
              <w:t xml:space="preserve">“augment({0}, </w:t>
            </w:r>
            <m:oMath>
              <m:r>
                <m:rPr>
                  <m:sty m:val="bi"/>
                </m:rPr>
                <w:rPr>
                  <w:rFonts w:ascii="Cambria Math" w:hAnsi="Cambria Math" w:cs="Arial"/>
                  <w:sz w:val="20"/>
                  <w:szCs w:val="20"/>
                </w:rPr>
                <m:t>∆</m:t>
              </m:r>
            </m:oMath>
            <w:r w:rsidR="00864C5F" w:rsidRPr="00BD6B2E">
              <w:rPr>
                <w:rFonts w:ascii="Arial" w:hAnsi="Arial" w:cs="Arial"/>
                <w:b/>
                <w:bCs/>
                <w:sz w:val="20"/>
                <w:szCs w:val="20"/>
              </w:rPr>
              <w:t>List(L</w:t>
            </w:r>
            <w:r w:rsidR="00864C5F" w:rsidRPr="00BD6B2E">
              <w:rPr>
                <w:rFonts w:ascii="Arial" w:hAnsi="Arial" w:cs="Arial"/>
                <w:b/>
                <w:bCs/>
                <w:sz w:val="16"/>
                <w:szCs w:val="16"/>
              </w:rPr>
              <w:t>2</w:t>
            </w:r>
            <w:r w:rsidR="00864C5F" w:rsidRPr="00BD6B2E">
              <w:rPr>
                <w:rFonts w:ascii="Arial" w:hAnsi="Arial" w:cs="Arial"/>
                <w:b/>
                <w:bCs/>
                <w:sz w:val="20"/>
                <w:szCs w:val="20"/>
              </w:rPr>
              <w:t>))”</w:t>
            </w:r>
            <w:r w:rsidR="001D256B" w:rsidRPr="00BD6B2E">
              <w:rPr>
                <w:rFonts w:ascii="Arial" w:hAnsi="Arial" w:cs="Arial"/>
                <w:sz w:val="20"/>
                <w:szCs w:val="20"/>
              </w:rPr>
              <w:t xml:space="preserve"> </w:t>
            </w:r>
            <w:r w:rsidR="00715F0D">
              <w:rPr>
                <w:rFonts w:ascii="Arial" w:hAnsi="Arial" w:cs="Arial"/>
                <w:sz w:val="20"/>
                <w:szCs w:val="20"/>
              </w:rPr>
              <w:t xml:space="preserve">for </w:t>
            </w:r>
            <w:r w:rsidR="00715F0D" w:rsidRPr="00BD6B2E">
              <w:rPr>
                <w:rFonts w:ascii="Arial" w:hAnsi="Arial" w:cs="Arial"/>
                <w:sz w:val="20"/>
                <w:szCs w:val="20"/>
              </w:rPr>
              <w:t>L</w:t>
            </w:r>
            <w:r w:rsidR="00715F0D" w:rsidRPr="00BD6B2E">
              <w:rPr>
                <w:rFonts w:ascii="Arial" w:hAnsi="Arial" w:cs="Arial"/>
                <w:sz w:val="16"/>
                <w:szCs w:val="16"/>
              </w:rPr>
              <w:t>3</w:t>
            </w:r>
            <w:r w:rsidR="00715F0D">
              <w:rPr>
                <w:rFonts w:ascii="Arial" w:hAnsi="Arial" w:cs="Arial"/>
                <w:sz w:val="20"/>
                <w:szCs w:val="20"/>
              </w:rPr>
              <w:t xml:space="preserve">. </w:t>
            </w:r>
          </w:p>
          <w:p w14:paraId="0C123BB5" w14:textId="3C0CA6EC" w:rsidR="00864C5F" w:rsidRDefault="00864C5F" w:rsidP="00864C5F">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Pr>
                <w:rFonts w:ascii="Arial" w:hAnsi="Arial" w:cs="Arial"/>
                <w:sz w:val="20"/>
                <w:szCs w:val="20"/>
              </w:rPr>
              <w:t xml:space="preserve">The augment function </w:t>
            </w:r>
            <w:r w:rsidR="004271E5">
              <w:rPr>
                <w:rFonts w:ascii="Arial" w:hAnsi="Arial" w:cs="Arial"/>
                <w:sz w:val="20"/>
                <w:szCs w:val="20"/>
              </w:rPr>
              <w:t>is accessed</w:t>
            </w:r>
            <w:r>
              <w:rPr>
                <w:rFonts w:ascii="Arial" w:hAnsi="Arial" w:cs="Arial"/>
                <w:sz w:val="20"/>
                <w:szCs w:val="20"/>
              </w:rPr>
              <w:t xml:space="preserve"> by pressing </w:t>
            </w:r>
            <w:r w:rsidR="0010696D" w:rsidRPr="00830497">
              <w:rPr>
                <w:rFonts w:ascii="TI84PlusCEKeys" w:hAnsi="TI84PlusCEKeys" w:cs="Arial"/>
                <w:sz w:val="28"/>
                <w:szCs w:val="28"/>
              </w:rPr>
              <w:t>y</w:t>
            </w:r>
            <w:r w:rsidR="0010696D" w:rsidRPr="007B02B8">
              <w:rPr>
                <w:rFonts w:ascii="Arial" w:hAnsi="Arial" w:cs="Arial"/>
                <w:sz w:val="20"/>
                <w:szCs w:val="20"/>
              </w:rPr>
              <w:t xml:space="preserve"> </w:t>
            </w:r>
            <w:r w:rsidR="0010696D">
              <w:rPr>
                <w:rFonts w:ascii="TI84PlusCEKeys" w:hAnsi="TI84PlusCEKeys" w:cs="Arial"/>
                <w:sz w:val="28"/>
                <w:szCs w:val="28"/>
              </w:rPr>
              <w:t>9</w:t>
            </w:r>
            <w:r w:rsidR="0010696D">
              <w:rPr>
                <w:rFonts w:ascii="Arial" w:hAnsi="Arial" w:cs="Arial"/>
                <w:sz w:val="20"/>
                <w:szCs w:val="20"/>
              </w:rPr>
              <w:t xml:space="preserve"> </w:t>
            </w:r>
            <w:r>
              <w:rPr>
                <w:rFonts w:ascii="Arial" w:hAnsi="Arial" w:cs="Arial"/>
                <w:sz w:val="20"/>
                <w:szCs w:val="20"/>
              </w:rPr>
              <w:t xml:space="preserve">and choosing </w:t>
            </w:r>
            <w:proofErr w:type="gramStart"/>
            <w:r w:rsidRPr="00864C5F">
              <w:rPr>
                <w:rFonts w:ascii="Arial" w:hAnsi="Arial" w:cs="Arial"/>
                <w:b/>
                <w:bCs/>
                <w:sz w:val="20"/>
                <w:szCs w:val="20"/>
              </w:rPr>
              <w:t>augment</w:t>
            </w:r>
            <w:proofErr w:type="gramEnd"/>
            <w:r>
              <w:rPr>
                <w:rFonts w:ascii="Arial" w:hAnsi="Arial" w:cs="Arial"/>
                <w:sz w:val="20"/>
                <w:szCs w:val="20"/>
              </w:rPr>
              <w:t xml:space="preserve"> from the OPS menu. </w:t>
            </w:r>
            <m:oMath>
              <m:r>
                <m:rPr>
                  <m:sty m:val="bi"/>
                </m:rPr>
                <w:rPr>
                  <w:rFonts w:ascii="Cambria Math" w:hAnsi="Cambria Math" w:cs="Arial"/>
                  <w:sz w:val="20"/>
                  <w:szCs w:val="20"/>
                </w:rPr>
                <m:t>∆</m:t>
              </m:r>
            </m:oMath>
            <w:r w:rsidRPr="00393537">
              <w:rPr>
                <w:rFonts w:ascii="Arial" w:hAnsi="Arial" w:cs="Arial"/>
                <w:b/>
                <w:bCs/>
                <w:sz w:val="20"/>
                <w:szCs w:val="20"/>
              </w:rPr>
              <w:t>List</w:t>
            </w:r>
            <w:r>
              <w:rPr>
                <w:rFonts w:ascii="Arial" w:hAnsi="Arial" w:cs="Arial"/>
                <w:sz w:val="20"/>
                <w:szCs w:val="20"/>
              </w:rPr>
              <w:t xml:space="preserve"> is also located in the OPS menu.</w:t>
            </w:r>
          </w:p>
        </w:tc>
        <w:tc>
          <w:tcPr>
            <w:tcW w:w="3456" w:type="dxa"/>
          </w:tcPr>
          <w:p w14:paraId="328935B8" w14:textId="4E1E634C" w:rsidR="00115FD2" w:rsidRDefault="00AD49C2" w:rsidP="00E46B19">
            <w:pPr>
              <w:spacing w:after="0" w:line="300" w:lineRule="atLeast"/>
              <w:rPr>
                <w:rFonts w:ascii="Arial" w:hAnsi="Arial" w:cs="Arial"/>
                <w:noProof/>
                <w:sz w:val="20"/>
                <w:szCs w:val="20"/>
              </w:rPr>
            </w:pPr>
            <w:r w:rsidRPr="00AD49C2">
              <w:rPr>
                <w:rFonts w:ascii="Arial" w:hAnsi="Arial" w:cs="Arial"/>
                <w:noProof/>
                <w:sz w:val="20"/>
                <w:szCs w:val="20"/>
              </w:rPr>
              <w:drawing>
                <wp:inline distT="0" distB="0" distL="0" distR="0" wp14:anchorId="74001F2E" wp14:editId="7612E66A">
                  <wp:extent cx="2057400" cy="1550670"/>
                  <wp:effectExtent l="0" t="0" r="0" b="0"/>
                  <wp:docPr id="80154604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115FD2" w:rsidRPr="00B63B37" w14:paraId="022714C8" w14:textId="77777777" w:rsidTr="00E82F10">
        <w:trPr>
          <w:trHeight w:val="2070"/>
          <w:jc w:val="center"/>
        </w:trPr>
        <w:tc>
          <w:tcPr>
            <w:tcW w:w="7560" w:type="dxa"/>
            <w:gridSpan w:val="2"/>
          </w:tcPr>
          <w:p w14:paraId="6F2522FA" w14:textId="77777777" w:rsidR="00115FD2" w:rsidRDefault="00115FD2" w:rsidP="0010696D">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tc>
        <w:tc>
          <w:tcPr>
            <w:tcW w:w="3456" w:type="dxa"/>
          </w:tcPr>
          <w:p w14:paraId="7EBBB54C" w14:textId="77777777" w:rsidR="00115FD2" w:rsidRDefault="00115FD2" w:rsidP="00E46B19">
            <w:pPr>
              <w:spacing w:after="0" w:line="300" w:lineRule="atLeast"/>
              <w:rPr>
                <w:rFonts w:ascii="Arial" w:hAnsi="Arial" w:cs="Arial"/>
                <w:noProof/>
                <w:sz w:val="20"/>
                <w:szCs w:val="20"/>
              </w:rPr>
            </w:pPr>
          </w:p>
        </w:tc>
      </w:tr>
    </w:tbl>
    <w:p w14:paraId="7EDB1891" w14:textId="581D2BA9" w:rsidR="006371A4" w:rsidRPr="00C80ADC" w:rsidRDefault="006371A4" w:rsidP="00C80ADC">
      <w:pPr>
        <w:spacing w:after="0" w:line="300" w:lineRule="atLeast"/>
        <w:rPr>
          <w:rFonts w:ascii="Arial" w:hAnsi="Arial" w:cs="Arial"/>
          <w:vanish/>
          <w:sz w:val="20"/>
          <w:szCs w:val="20"/>
        </w:rPr>
      </w:pPr>
    </w:p>
    <w:sectPr w:rsidR="006371A4" w:rsidRPr="00C80ADC" w:rsidSect="00AF756E">
      <w:headerReference w:type="default" r:id="rId34"/>
      <w:footerReference w:type="default" r:id="rId35"/>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CEFF6" w14:textId="77777777" w:rsidR="000E143E" w:rsidRDefault="000E143E" w:rsidP="001D66AC">
      <w:pPr>
        <w:spacing w:after="0" w:line="240" w:lineRule="auto"/>
      </w:pPr>
      <w:r>
        <w:separator/>
      </w:r>
    </w:p>
  </w:endnote>
  <w:endnote w:type="continuationSeparator" w:id="0">
    <w:p w14:paraId="5F6F8278" w14:textId="77777777" w:rsidR="000E143E" w:rsidRDefault="000E143E" w:rsidP="001D6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84PlusCEKeys">
    <w:panose1 w:val="02000000000000000000"/>
    <w:charset w:val="00"/>
    <w:family w:val="auto"/>
    <w:pitch w:val="variable"/>
    <w:sig w:usb0="A000002F" w:usb1="00000008" w:usb2="00000000" w:usb3="00000000" w:csb0="00000111" w:csb1="00000000"/>
  </w:font>
  <w:font w:name="Cambria Math">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3F1EF" w14:textId="24933A9A" w:rsidR="00CD70B5" w:rsidRDefault="00CD70B5" w:rsidP="00CD70B5">
    <w:pPr>
      <w:pStyle w:val="Footer"/>
      <w:jc w:val="center"/>
      <w:rPr>
        <w:rFonts w:ascii="Arial" w:hAnsi="Arial" w:cs="Arial"/>
        <w:sz w:val="16"/>
        <w:szCs w:val="16"/>
      </w:rPr>
    </w:pPr>
    <w:r>
      <w:rPr>
        <w:rFonts w:ascii="Arial" w:hAnsi="Arial" w:cs="Arial"/>
        <w:b/>
        <w:smallCaps/>
        <w:sz w:val="16"/>
        <w:szCs w:val="16"/>
      </w:rPr>
      <w:t xml:space="preserve">©2023 </w:t>
    </w:r>
    <w:r>
      <w:rPr>
        <w:rFonts w:ascii="Arial" w:hAnsi="Arial" w:cs="Arial"/>
        <w:b/>
        <w:sz w:val="16"/>
        <w:szCs w:val="16"/>
      </w:rPr>
      <w:t>Texas Instruments Incorporated</w:t>
    </w:r>
    <w:r>
      <w:rPr>
        <w:rFonts w:ascii="Arial" w:hAnsi="Arial" w:cs="Arial"/>
        <w:b/>
        <w:smallCaps/>
        <w:sz w:val="18"/>
        <w:szCs w:val="18"/>
      </w:rPr>
      <w:tab/>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Pr>
        <w:rStyle w:val="PageNumber"/>
        <w:rFonts w:ascii="Arial" w:hAnsi="Arial" w:cs="Arial"/>
        <w:b/>
        <w:sz w:val="18"/>
        <w:szCs w:val="18"/>
      </w:rPr>
      <w:t>1</w:t>
    </w:r>
    <w:r>
      <w:rPr>
        <w:rStyle w:val="PageNumber"/>
        <w:rFonts w:ascii="Arial" w:hAnsi="Arial" w:cs="Arial"/>
        <w:b/>
        <w:sz w:val="18"/>
        <w:szCs w:val="18"/>
      </w:rPr>
      <w:fldChar w:fldCharType="end"/>
    </w:r>
    <w:r>
      <w:rPr>
        <w:rStyle w:val="PageNumber"/>
      </w:rPr>
      <w:tab/>
    </w:r>
    <w:r>
      <w:rPr>
        <w:rStyle w:val="PageNumber"/>
        <w:rFonts w:ascii="Arial" w:hAnsi="Arial" w:cs="Arial"/>
        <w:b/>
        <w:sz w:val="16"/>
        <w:szCs w:val="16"/>
      </w:rPr>
      <w:t>education.ti.com</w:t>
    </w:r>
  </w:p>
  <w:p w14:paraId="275896E3" w14:textId="61392C43" w:rsidR="00AE7B75" w:rsidRPr="00CD70B5" w:rsidRDefault="00AE7B75" w:rsidP="00CD70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D632C" w14:textId="77777777" w:rsidR="000E143E" w:rsidRDefault="000E143E" w:rsidP="001D66AC">
      <w:pPr>
        <w:spacing w:after="0" w:line="240" w:lineRule="auto"/>
      </w:pPr>
      <w:r>
        <w:separator/>
      </w:r>
    </w:p>
  </w:footnote>
  <w:footnote w:type="continuationSeparator" w:id="0">
    <w:p w14:paraId="073543C4" w14:textId="77777777" w:rsidR="000E143E" w:rsidRDefault="000E143E" w:rsidP="001D66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95262" w14:textId="77777777" w:rsidR="003F6F92" w:rsidRDefault="00AE7B75" w:rsidP="003F6F92">
    <w:pPr>
      <w:pStyle w:val="Header"/>
      <w:tabs>
        <w:tab w:val="clear" w:pos="9360"/>
        <w:tab w:val="left" w:pos="180"/>
        <w:tab w:val="right" w:pos="10350"/>
      </w:tabs>
      <w:rPr>
        <w:rFonts w:ascii="Arial" w:hAnsi="Arial" w:cs="Arial"/>
        <w:b/>
        <w:sz w:val="28"/>
        <w:szCs w:val="28"/>
      </w:rPr>
    </w:pPr>
    <w:r>
      <w:rPr>
        <w:rFonts w:ascii="Arial Black" w:hAnsi="Arial Black"/>
        <w:noProof/>
        <w:position w:val="-12"/>
        <w:sz w:val="32"/>
        <w:szCs w:val="32"/>
      </w:rPr>
      <w:drawing>
        <wp:inline distT="0" distB="0" distL="0" distR="0" wp14:anchorId="3E420BDC" wp14:editId="06CDDBEE">
          <wp:extent cx="342900" cy="285750"/>
          <wp:effectExtent l="0" t="0" r="0" b="0"/>
          <wp:docPr id="7" name="Picture 10"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285750"/>
                  </a:xfrm>
                  <a:prstGeom prst="rect">
                    <a:avLst/>
                  </a:prstGeom>
                  <a:noFill/>
                  <a:ln>
                    <a:noFill/>
                  </a:ln>
                </pic:spPr>
              </pic:pic>
            </a:graphicData>
          </a:graphic>
        </wp:inline>
      </w:drawing>
    </w:r>
    <w:r>
      <w:rPr>
        <w:rFonts w:ascii="Arial Black" w:hAnsi="Arial Black"/>
        <w:noProof/>
        <w:position w:val="-12"/>
        <w:sz w:val="32"/>
        <w:szCs w:val="32"/>
      </w:rPr>
      <w:t xml:space="preserve"> </w:t>
    </w:r>
    <w:r w:rsidR="00BC539F">
      <w:rPr>
        <w:rFonts w:ascii="Arial" w:hAnsi="Arial" w:cs="Arial"/>
        <w:b/>
        <w:sz w:val="28"/>
        <w:szCs w:val="28"/>
      </w:rPr>
      <w:t>Time Value Money TI-84 Plus CE</w:t>
    </w:r>
    <w:r w:rsidRPr="00D508E3">
      <w:rPr>
        <w:rFonts w:ascii="Arial" w:hAnsi="Arial" w:cs="Arial"/>
        <w:b/>
        <w:sz w:val="28"/>
        <w:szCs w:val="28"/>
      </w:rPr>
      <w:tab/>
    </w:r>
    <w:r w:rsidR="00A73140">
      <w:rPr>
        <w:rFonts w:ascii="Arial" w:hAnsi="Arial" w:cs="Arial"/>
        <w:b/>
        <w:sz w:val="28"/>
        <w:szCs w:val="28"/>
      </w:rPr>
      <w:t xml:space="preserve">                           </w:t>
    </w:r>
    <w:r w:rsidR="007821BE">
      <w:rPr>
        <w:rFonts w:ascii="Arial" w:hAnsi="Arial" w:cs="Arial"/>
        <w:b/>
        <w:sz w:val="28"/>
        <w:szCs w:val="28"/>
      </w:rPr>
      <w:t xml:space="preserve">   </w:t>
    </w:r>
    <w:r w:rsidR="003F6F92">
      <w:rPr>
        <w:rFonts w:ascii="Arial" w:hAnsi="Arial" w:cs="Arial"/>
        <w:b/>
        <w:sz w:val="28"/>
        <w:szCs w:val="28"/>
      </w:rPr>
      <w:t>Depreciation</w:t>
    </w:r>
  </w:p>
  <w:p w14:paraId="26389380" w14:textId="2DAA3984" w:rsidR="00AE7B75" w:rsidRDefault="00AE0A5A" w:rsidP="003F6F92">
    <w:pPr>
      <w:pStyle w:val="Header"/>
      <w:tabs>
        <w:tab w:val="clear" w:pos="9360"/>
        <w:tab w:val="left" w:pos="180"/>
        <w:tab w:val="right" w:pos="10350"/>
      </w:tabs>
      <w:rPr>
        <w:rFonts w:ascii="Arial" w:hAnsi="Arial" w:cs="Arial"/>
        <w:b/>
        <w:smallCaps/>
      </w:rPr>
    </w:pPr>
    <w:r>
      <w:rPr>
        <w:rFonts w:ascii="Arial" w:hAnsi="Arial" w:cs="Arial"/>
        <w:b/>
        <w:bCs/>
        <w:smallCaps/>
      </w:rPr>
      <w:t xml:space="preserve">              </w:t>
    </w:r>
    <w:r w:rsidR="00AE7B75">
      <w:rPr>
        <w:rFonts w:ascii="Arial" w:hAnsi="Arial" w:cs="Arial"/>
        <w:b/>
        <w:bCs/>
        <w:smallCaps/>
      </w:rPr>
      <w:t>TI-</w:t>
    </w:r>
    <w:r w:rsidR="00BC539F">
      <w:rPr>
        <w:rFonts w:ascii="Arial" w:hAnsi="Arial" w:cs="Arial"/>
        <w:b/>
        <w:bCs/>
        <w:smallCaps/>
      </w:rPr>
      <w:t>84 Plus CE</w:t>
    </w:r>
    <w:r w:rsidR="00AE7B75">
      <w:rPr>
        <w:rFonts w:ascii="Arial" w:hAnsi="Arial" w:cs="Arial"/>
        <w:b/>
        <w:bCs/>
        <w:smallCaps/>
      </w:rPr>
      <w:t xml:space="preserve"> Technology</w:t>
    </w:r>
    <w:r w:rsidR="00AE7B75">
      <w:rPr>
        <w:rFonts w:ascii="Arial" w:hAnsi="Arial" w:cs="Arial"/>
        <w:b/>
        <w:bCs/>
        <w:smallCaps/>
      </w:rPr>
      <w:tab/>
    </w:r>
    <w:r w:rsidR="00AE7B75">
      <w:rPr>
        <w:rFonts w:ascii="Arial" w:hAnsi="Arial" w:cs="Arial"/>
        <w:b/>
        <w:smallCaps/>
      </w:rPr>
      <w:tab/>
    </w:r>
    <w:r w:rsidR="0083203B">
      <w:rPr>
        <w:rFonts w:ascii="Arial" w:hAnsi="Arial" w:cs="Arial"/>
        <w:b/>
        <w:smallCaps/>
      </w:rPr>
      <w:t xml:space="preserve">                                                                   </w:t>
    </w:r>
    <w:r w:rsidR="00AE7B75">
      <w:rPr>
        <w:rFonts w:ascii="Arial" w:hAnsi="Arial" w:cs="Arial"/>
        <w:b/>
        <w:smallCaps/>
      </w:rPr>
      <w:t>Teacher Notes</w:t>
    </w:r>
  </w:p>
  <w:p w14:paraId="7418AA50" w14:textId="77777777" w:rsidR="004E5285" w:rsidRPr="008B6E3D" w:rsidRDefault="004E5285" w:rsidP="00F07962">
    <w:pPr>
      <w:pStyle w:val="Header"/>
      <w:tabs>
        <w:tab w:val="clear" w:pos="9360"/>
        <w:tab w:val="left" w:pos="270"/>
        <w:tab w:val="right" w:pos="10350"/>
      </w:tabs>
      <w:ind w:firstLine="5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90A71"/>
    <w:multiLevelType w:val="hybridMultilevel"/>
    <w:tmpl w:val="3F982522"/>
    <w:lvl w:ilvl="0" w:tplc="F2C2BA00">
      <w:numFmt w:val="decimal"/>
      <w:lvlText w:val="%1"/>
      <w:lvlJc w:val="left"/>
      <w:pPr>
        <w:ind w:left="1165" w:hanging="885"/>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 w15:restartNumberingAfterBreak="0">
    <w:nsid w:val="228E617F"/>
    <w:multiLevelType w:val="hybridMultilevel"/>
    <w:tmpl w:val="12E64420"/>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16F1F38"/>
    <w:multiLevelType w:val="hybridMultilevel"/>
    <w:tmpl w:val="12E64420"/>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3963892"/>
    <w:multiLevelType w:val="hybridMultilevel"/>
    <w:tmpl w:val="12E64420"/>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A080EDA"/>
    <w:multiLevelType w:val="hybridMultilevel"/>
    <w:tmpl w:val="03EE3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E8262B"/>
    <w:multiLevelType w:val="hybridMultilevel"/>
    <w:tmpl w:val="12E64420"/>
    <w:lvl w:ilvl="0" w:tplc="75FEF30E">
      <w:start w:val="1"/>
      <w:numFmt w:val="decimal"/>
      <w:lvlText w:val="%1."/>
      <w:lvlJc w:val="left"/>
      <w:pPr>
        <w:ind w:left="360" w:hanging="360"/>
      </w:pPr>
      <w:rPr>
        <w:rFonts w:ascii="Arial" w:hAnsi="Arial" w:cs="Arial" w:hint="default"/>
        <w:b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A4E5692"/>
    <w:multiLevelType w:val="hybridMultilevel"/>
    <w:tmpl w:val="12E64420"/>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42411722">
    <w:abstractNumId w:val="5"/>
  </w:num>
  <w:num w:numId="2" w16cid:durableId="1833636433">
    <w:abstractNumId w:val="4"/>
  </w:num>
  <w:num w:numId="3" w16cid:durableId="1734229956">
    <w:abstractNumId w:val="3"/>
  </w:num>
  <w:num w:numId="4" w16cid:durableId="57748488">
    <w:abstractNumId w:val="1"/>
  </w:num>
  <w:num w:numId="5" w16cid:durableId="1903254342">
    <w:abstractNumId w:val="6"/>
  </w:num>
  <w:num w:numId="6" w16cid:durableId="1284768087">
    <w:abstractNumId w:val="2"/>
  </w:num>
  <w:num w:numId="7" w16cid:durableId="13823367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6AC"/>
    <w:rsid w:val="00001662"/>
    <w:rsid w:val="00001F1F"/>
    <w:rsid w:val="00003B74"/>
    <w:rsid w:val="000074BA"/>
    <w:rsid w:val="00010D6E"/>
    <w:rsid w:val="00011325"/>
    <w:rsid w:val="000201E7"/>
    <w:rsid w:val="000205D7"/>
    <w:rsid w:val="00025418"/>
    <w:rsid w:val="00025CEF"/>
    <w:rsid w:val="0003007B"/>
    <w:rsid w:val="0003252C"/>
    <w:rsid w:val="000328FC"/>
    <w:rsid w:val="00034740"/>
    <w:rsid w:val="00034CB5"/>
    <w:rsid w:val="00035150"/>
    <w:rsid w:val="000356BE"/>
    <w:rsid w:val="0003614A"/>
    <w:rsid w:val="00036D86"/>
    <w:rsid w:val="0003751C"/>
    <w:rsid w:val="00037580"/>
    <w:rsid w:val="00040A88"/>
    <w:rsid w:val="000429BF"/>
    <w:rsid w:val="00046711"/>
    <w:rsid w:val="00047E5B"/>
    <w:rsid w:val="000504BD"/>
    <w:rsid w:val="00050528"/>
    <w:rsid w:val="00051C59"/>
    <w:rsid w:val="00055329"/>
    <w:rsid w:val="000553CA"/>
    <w:rsid w:val="00056352"/>
    <w:rsid w:val="00056574"/>
    <w:rsid w:val="00057E89"/>
    <w:rsid w:val="0006082A"/>
    <w:rsid w:val="000625C0"/>
    <w:rsid w:val="00063FBE"/>
    <w:rsid w:val="000653E2"/>
    <w:rsid w:val="00065A10"/>
    <w:rsid w:val="00067E3B"/>
    <w:rsid w:val="00067EB7"/>
    <w:rsid w:val="000703E9"/>
    <w:rsid w:val="00072FBA"/>
    <w:rsid w:val="00074B29"/>
    <w:rsid w:val="00075BC5"/>
    <w:rsid w:val="00076FD7"/>
    <w:rsid w:val="00081BEF"/>
    <w:rsid w:val="00082168"/>
    <w:rsid w:val="00082D3A"/>
    <w:rsid w:val="00085CE0"/>
    <w:rsid w:val="00086E7F"/>
    <w:rsid w:val="0009015B"/>
    <w:rsid w:val="00090753"/>
    <w:rsid w:val="00092884"/>
    <w:rsid w:val="00093596"/>
    <w:rsid w:val="00095355"/>
    <w:rsid w:val="000963AF"/>
    <w:rsid w:val="00096A14"/>
    <w:rsid w:val="000A1781"/>
    <w:rsid w:val="000A2140"/>
    <w:rsid w:val="000A3B64"/>
    <w:rsid w:val="000A4746"/>
    <w:rsid w:val="000A743F"/>
    <w:rsid w:val="000A780D"/>
    <w:rsid w:val="000A7AA3"/>
    <w:rsid w:val="000B02BC"/>
    <w:rsid w:val="000B05F4"/>
    <w:rsid w:val="000B6CEC"/>
    <w:rsid w:val="000C1E41"/>
    <w:rsid w:val="000C3B67"/>
    <w:rsid w:val="000C532C"/>
    <w:rsid w:val="000D13E5"/>
    <w:rsid w:val="000D1561"/>
    <w:rsid w:val="000D424D"/>
    <w:rsid w:val="000D59A5"/>
    <w:rsid w:val="000D7C5D"/>
    <w:rsid w:val="000E035D"/>
    <w:rsid w:val="000E0DD3"/>
    <w:rsid w:val="000E143E"/>
    <w:rsid w:val="000E1DD5"/>
    <w:rsid w:val="000E1ED1"/>
    <w:rsid w:val="000E2F77"/>
    <w:rsid w:val="000E3D31"/>
    <w:rsid w:val="000E5FA5"/>
    <w:rsid w:val="000F13DA"/>
    <w:rsid w:val="000F169A"/>
    <w:rsid w:val="000F23B7"/>
    <w:rsid w:val="000F5E18"/>
    <w:rsid w:val="000F6B08"/>
    <w:rsid w:val="000F6CB7"/>
    <w:rsid w:val="000F7224"/>
    <w:rsid w:val="000F7E3D"/>
    <w:rsid w:val="00101804"/>
    <w:rsid w:val="001032AA"/>
    <w:rsid w:val="0010695B"/>
    <w:rsid w:val="0010696D"/>
    <w:rsid w:val="0011146D"/>
    <w:rsid w:val="00113977"/>
    <w:rsid w:val="00113D66"/>
    <w:rsid w:val="00115FD2"/>
    <w:rsid w:val="00117A74"/>
    <w:rsid w:val="0012009C"/>
    <w:rsid w:val="001240ED"/>
    <w:rsid w:val="00124AD5"/>
    <w:rsid w:val="00124E8B"/>
    <w:rsid w:val="00125FEA"/>
    <w:rsid w:val="001277F2"/>
    <w:rsid w:val="00127BA9"/>
    <w:rsid w:val="00131E5C"/>
    <w:rsid w:val="00132B3E"/>
    <w:rsid w:val="00140E5D"/>
    <w:rsid w:val="001430B3"/>
    <w:rsid w:val="00145095"/>
    <w:rsid w:val="00150855"/>
    <w:rsid w:val="00150AD3"/>
    <w:rsid w:val="00151CC9"/>
    <w:rsid w:val="001537F0"/>
    <w:rsid w:val="001559DF"/>
    <w:rsid w:val="0015797B"/>
    <w:rsid w:val="00162A24"/>
    <w:rsid w:val="001630A8"/>
    <w:rsid w:val="001646F3"/>
    <w:rsid w:val="001662ED"/>
    <w:rsid w:val="001666B7"/>
    <w:rsid w:val="001711B7"/>
    <w:rsid w:val="0017128F"/>
    <w:rsid w:val="00171BA0"/>
    <w:rsid w:val="00171F98"/>
    <w:rsid w:val="00174CD8"/>
    <w:rsid w:val="00175B3D"/>
    <w:rsid w:val="001763E5"/>
    <w:rsid w:val="00181742"/>
    <w:rsid w:val="001830CD"/>
    <w:rsid w:val="00183605"/>
    <w:rsid w:val="00186B02"/>
    <w:rsid w:val="00187A2A"/>
    <w:rsid w:val="00187E2D"/>
    <w:rsid w:val="001913A0"/>
    <w:rsid w:val="0019314E"/>
    <w:rsid w:val="00193C43"/>
    <w:rsid w:val="001968CC"/>
    <w:rsid w:val="001A3D74"/>
    <w:rsid w:val="001A4321"/>
    <w:rsid w:val="001A55E6"/>
    <w:rsid w:val="001B00B5"/>
    <w:rsid w:val="001B0843"/>
    <w:rsid w:val="001B0AED"/>
    <w:rsid w:val="001B20BC"/>
    <w:rsid w:val="001B6920"/>
    <w:rsid w:val="001B7E89"/>
    <w:rsid w:val="001C0226"/>
    <w:rsid w:val="001C0472"/>
    <w:rsid w:val="001C086C"/>
    <w:rsid w:val="001C3C5D"/>
    <w:rsid w:val="001C4FC6"/>
    <w:rsid w:val="001C62AA"/>
    <w:rsid w:val="001C771E"/>
    <w:rsid w:val="001C794E"/>
    <w:rsid w:val="001C7E98"/>
    <w:rsid w:val="001D256B"/>
    <w:rsid w:val="001D34F7"/>
    <w:rsid w:val="001D3BE4"/>
    <w:rsid w:val="001D4043"/>
    <w:rsid w:val="001D66AC"/>
    <w:rsid w:val="001D76D9"/>
    <w:rsid w:val="001D7746"/>
    <w:rsid w:val="001D79F4"/>
    <w:rsid w:val="001E1558"/>
    <w:rsid w:val="001E20FF"/>
    <w:rsid w:val="001E767E"/>
    <w:rsid w:val="001F0C52"/>
    <w:rsid w:val="001F5D16"/>
    <w:rsid w:val="00203223"/>
    <w:rsid w:val="002077CE"/>
    <w:rsid w:val="00207E37"/>
    <w:rsid w:val="00210C5A"/>
    <w:rsid w:val="00211BB9"/>
    <w:rsid w:val="00211FAB"/>
    <w:rsid w:val="00212D70"/>
    <w:rsid w:val="002133D8"/>
    <w:rsid w:val="00217CE9"/>
    <w:rsid w:val="00220053"/>
    <w:rsid w:val="00222240"/>
    <w:rsid w:val="00224AA0"/>
    <w:rsid w:val="00226148"/>
    <w:rsid w:val="00226510"/>
    <w:rsid w:val="00227694"/>
    <w:rsid w:val="002306E7"/>
    <w:rsid w:val="002308BC"/>
    <w:rsid w:val="0023196D"/>
    <w:rsid w:val="00232631"/>
    <w:rsid w:val="0023314F"/>
    <w:rsid w:val="002344D3"/>
    <w:rsid w:val="00235745"/>
    <w:rsid w:val="002376DE"/>
    <w:rsid w:val="00241245"/>
    <w:rsid w:val="002413AA"/>
    <w:rsid w:val="00242200"/>
    <w:rsid w:val="00242232"/>
    <w:rsid w:val="00243095"/>
    <w:rsid w:val="002451D2"/>
    <w:rsid w:val="002476F0"/>
    <w:rsid w:val="00247778"/>
    <w:rsid w:val="00247783"/>
    <w:rsid w:val="002515AB"/>
    <w:rsid w:val="002531CD"/>
    <w:rsid w:val="002567F8"/>
    <w:rsid w:val="00256A75"/>
    <w:rsid w:val="00256E27"/>
    <w:rsid w:val="00257D3F"/>
    <w:rsid w:val="00262D16"/>
    <w:rsid w:val="00265670"/>
    <w:rsid w:val="00265943"/>
    <w:rsid w:val="00266EB4"/>
    <w:rsid w:val="0027553F"/>
    <w:rsid w:val="00275E3F"/>
    <w:rsid w:val="00276104"/>
    <w:rsid w:val="0028045F"/>
    <w:rsid w:val="002816E6"/>
    <w:rsid w:val="002817E6"/>
    <w:rsid w:val="002825C1"/>
    <w:rsid w:val="00284F31"/>
    <w:rsid w:val="00286EF9"/>
    <w:rsid w:val="00290228"/>
    <w:rsid w:val="00291640"/>
    <w:rsid w:val="002928B7"/>
    <w:rsid w:val="00293C3C"/>
    <w:rsid w:val="0029589F"/>
    <w:rsid w:val="00295A50"/>
    <w:rsid w:val="00296ED1"/>
    <w:rsid w:val="002A17D7"/>
    <w:rsid w:val="002A3275"/>
    <w:rsid w:val="002A76D3"/>
    <w:rsid w:val="002B45C5"/>
    <w:rsid w:val="002B6550"/>
    <w:rsid w:val="002C1A3D"/>
    <w:rsid w:val="002C217D"/>
    <w:rsid w:val="002C3438"/>
    <w:rsid w:val="002C5C5F"/>
    <w:rsid w:val="002C7BD4"/>
    <w:rsid w:val="002D10C1"/>
    <w:rsid w:val="002D21A8"/>
    <w:rsid w:val="002D27E6"/>
    <w:rsid w:val="002D32F5"/>
    <w:rsid w:val="002D46F4"/>
    <w:rsid w:val="002D49E2"/>
    <w:rsid w:val="002D6692"/>
    <w:rsid w:val="002D7078"/>
    <w:rsid w:val="002E2D0E"/>
    <w:rsid w:val="002E341D"/>
    <w:rsid w:val="002E3C34"/>
    <w:rsid w:val="002E4F8C"/>
    <w:rsid w:val="002E56D2"/>
    <w:rsid w:val="002F02EF"/>
    <w:rsid w:val="002F0967"/>
    <w:rsid w:val="002F1931"/>
    <w:rsid w:val="002F3404"/>
    <w:rsid w:val="002F71F9"/>
    <w:rsid w:val="00300D98"/>
    <w:rsid w:val="00301301"/>
    <w:rsid w:val="00303D92"/>
    <w:rsid w:val="003066F2"/>
    <w:rsid w:val="00307C41"/>
    <w:rsid w:val="00310105"/>
    <w:rsid w:val="00310E3E"/>
    <w:rsid w:val="00310F10"/>
    <w:rsid w:val="00311DB2"/>
    <w:rsid w:val="003123DF"/>
    <w:rsid w:val="00312E16"/>
    <w:rsid w:val="00314615"/>
    <w:rsid w:val="00314B89"/>
    <w:rsid w:val="00316659"/>
    <w:rsid w:val="00320A06"/>
    <w:rsid w:val="003218EA"/>
    <w:rsid w:val="00323A4F"/>
    <w:rsid w:val="0032461E"/>
    <w:rsid w:val="00325A16"/>
    <w:rsid w:val="00330632"/>
    <w:rsid w:val="00332C5B"/>
    <w:rsid w:val="00337C3F"/>
    <w:rsid w:val="00340A85"/>
    <w:rsid w:val="00340EE7"/>
    <w:rsid w:val="00343786"/>
    <w:rsid w:val="00347AED"/>
    <w:rsid w:val="0035342C"/>
    <w:rsid w:val="003557C5"/>
    <w:rsid w:val="00356530"/>
    <w:rsid w:val="00357B97"/>
    <w:rsid w:val="00357FBB"/>
    <w:rsid w:val="00370CAB"/>
    <w:rsid w:val="003714CE"/>
    <w:rsid w:val="00371F53"/>
    <w:rsid w:val="00375AC7"/>
    <w:rsid w:val="00383692"/>
    <w:rsid w:val="0038458B"/>
    <w:rsid w:val="00384C6A"/>
    <w:rsid w:val="00384CCA"/>
    <w:rsid w:val="0038534C"/>
    <w:rsid w:val="00385997"/>
    <w:rsid w:val="00385BD8"/>
    <w:rsid w:val="0038705B"/>
    <w:rsid w:val="00393537"/>
    <w:rsid w:val="00394695"/>
    <w:rsid w:val="003948D2"/>
    <w:rsid w:val="00396364"/>
    <w:rsid w:val="003963E7"/>
    <w:rsid w:val="003972EE"/>
    <w:rsid w:val="00397A54"/>
    <w:rsid w:val="00397E4E"/>
    <w:rsid w:val="003A0FCA"/>
    <w:rsid w:val="003A1057"/>
    <w:rsid w:val="003A353F"/>
    <w:rsid w:val="003A3E8A"/>
    <w:rsid w:val="003A416B"/>
    <w:rsid w:val="003A4611"/>
    <w:rsid w:val="003A5936"/>
    <w:rsid w:val="003A6521"/>
    <w:rsid w:val="003A66E9"/>
    <w:rsid w:val="003A7659"/>
    <w:rsid w:val="003B0F0D"/>
    <w:rsid w:val="003B2569"/>
    <w:rsid w:val="003B588F"/>
    <w:rsid w:val="003B77C7"/>
    <w:rsid w:val="003C1FF3"/>
    <w:rsid w:val="003C26F9"/>
    <w:rsid w:val="003C3E3C"/>
    <w:rsid w:val="003D0D33"/>
    <w:rsid w:val="003D738F"/>
    <w:rsid w:val="003E0003"/>
    <w:rsid w:val="003E5387"/>
    <w:rsid w:val="003F041A"/>
    <w:rsid w:val="003F1CA1"/>
    <w:rsid w:val="003F3EE5"/>
    <w:rsid w:val="003F6F92"/>
    <w:rsid w:val="003F7BC5"/>
    <w:rsid w:val="0040070A"/>
    <w:rsid w:val="0040168F"/>
    <w:rsid w:val="00403EB1"/>
    <w:rsid w:val="00404012"/>
    <w:rsid w:val="004048E6"/>
    <w:rsid w:val="00404D55"/>
    <w:rsid w:val="004057F6"/>
    <w:rsid w:val="00406CBD"/>
    <w:rsid w:val="004070AA"/>
    <w:rsid w:val="004073DD"/>
    <w:rsid w:val="004076D1"/>
    <w:rsid w:val="00407A75"/>
    <w:rsid w:val="0041514A"/>
    <w:rsid w:val="00415B77"/>
    <w:rsid w:val="00415BF7"/>
    <w:rsid w:val="00416BA3"/>
    <w:rsid w:val="00420ECF"/>
    <w:rsid w:val="004216F3"/>
    <w:rsid w:val="00421C5C"/>
    <w:rsid w:val="004271E5"/>
    <w:rsid w:val="004339DF"/>
    <w:rsid w:val="004350F0"/>
    <w:rsid w:val="004358AB"/>
    <w:rsid w:val="0043641D"/>
    <w:rsid w:val="00436497"/>
    <w:rsid w:val="0043705E"/>
    <w:rsid w:val="00443ACA"/>
    <w:rsid w:val="00444D1F"/>
    <w:rsid w:val="0044605C"/>
    <w:rsid w:val="004465BE"/>
    <w:rsid w:val="00446C3F"/>
    <w:rsid w:val="00446E11"/>
    <w:rsid w:val="00451B20"/>
    <w:rsid w:val="00451F16"/>
    <w:rsid w:val="00455FF4"/>
    <w:rsid w:val="004563CC"/>
    <w:rsid w:val="00456AAE"/>
    <w:rsid w:val="00461AB2"/>
    <w:rsid w:val="00462E2E"/>
    <w:rsid w:val="00470266"/>
    <w:rsid w:val="00472F86"/>
    <w:rsid w:val="00475C7A"/>
    <w:rsid w:val="0047689B"/>
    <w:rsid w:val="0047750B"/>
    <w:rsid w:val="00480A30"/>
    <w:rsid w:val="0048196E"/>
    <w:rsid w:val="004900B7"/>
    <w:rsid w:val="00490BCC"/>
    <w:rsid w:val="00492367"/>
    <w:rsid w:val="00493B12"/>
    <w:rsid w:val="0049431F"/>
    <w:rsid w:val="00496851"/>
    <w:rsid w:val="00497E88"/>
    <w:rsid w:val="004A12EC"/>
    <w:rsid w:val="004A2089"/>
    <w:rsid w:val="004A256C"/>
    <w:rsid w:val="004A52A4"/>
    <w:rsid w:val="004A5483"/>
    <w:rsid w:val="004A6121"/>
    <w:rsid w:val="004B4995"/>
    <w:rsid w:val="004B56E3"/>
    <w:rsid w:val="004B5C8F"/>
    <w:rsid w:val="004B5ED9"/>
    <w:rsid w:val="004B66F2"/>
    <w:rsid w:val="004C05D8"/>
    <w:rsid w:val="004C0B93"/>
    <w:rsid w:val="004C1816"/>
    <w:rsid w:val="004C1B46"/>
    <w:rsid w:val="004C28CF"/>
    <w:rsid w:val="004C30DB"/>
    <w:rsid w:val="004C33E1"/>
    <w:rsid w:val="004C4013"/>
    <w:rsid w:val="004C4EE5"/>
    <w:rsid w:val="004C5E2E"/>
    <w:rsid w:val="004C762C"/>
    <w:rsid w:val="004D3AD3"/>
    <w:rsid w:val="004D4AFB"/>
    <w:rsid w:val="004D6D7B"/>
    <w:rsid w:val="004D71CB"/>
    <w:rsid w:val="004D7FB1"/>
    <w:rsid w:val="004E05C9"/>
    <w:rsid w:val="004E2DC6"/>
    <w:rsid w:val="004E5285"/>
    <w:rsid w:val="004E6D1D"/>
    <w:rsid w:val="004E6FB7"/>
    <w:rsid w:val="004E7957"/>
    <w:rsid w:val="004F0404"/>
    <w:rsid w:val="004F1F50"/>
    <w:rsid w:val="004F32C2"/>
    <w:rsid w:val="004F5056"/>
    <w:rsid w:val="004F5AD1"/>
    <w:rsid w:val="004F768E"/>
    <w:rsid w:val="00500D65"/>
    <w:rsid w:val="005109AF"/>
    <w:rsid w:val="00512EEC"/>
    <w:rsid w:val="00513BB4"/>
    <w:rsid w:val="00521DC3"/>
    <w:rsid w:val="00524ADF"/>
    <w:rsid w:val="00524FD0"/>
    <w:rsid w:val="00526AD2"/>
    <w:rsid w:val="005303B2"/>
    <w:rsid w:val="00532D69"/>
    <w:rsid w:val="005334B9"/>
    <w:rsid w:val="005379DE"/>
    <w:rsid w:val="005403AA"/>
    <w:rsid w:val="00540453"/>
    <w:rsid w:val="00540A0D"/>
    <w:rsid w:val="005437F1"/>
    <w:rsid w:val="005437F8"/>
    <w:rsid w:val="00544817"/>
    <w:rsid w:val="00550103"/>
    <w:rsid w:val="005516AC"/>
    <w:rsid w:val="0055463E"/>
    <w:rsid w:val="005558E2"/>
    <w:rsid w:val="0055633B"/>
    <w:rsid w:val="00564A11"/>
    <w:rsid w:val="00565096"/>
    <w:rsid w:val="00567184"/>
    <w:rsid w:val="00567FD9"/>
    <w:rsid w:val="0057131D"/>
    <w:rsid w:val="00571A40"/>
    <w:rsid w:val="005740F5"/>
    <w:rsid w:val="0057521A"/>
    <w:rsid w:val="00577305"/>
    <w:rsid w:val="00577C0C"/>
    <w:rsid w:val="00580B9E"/>
    <w:rsid w:val="005821B9"/>
    <w:rsid w:val="00583C0C"/>
    <w:rsid w:val="00585044"/>
    <w:rsid w:val="00593C26"/>
    <w:rsid w:val="00595AB1"/>
    <w:rsid w:val="00596689"/>
    <w:rsid w:val="00596FDB"/>
    <w:rsid w:val="005A284B"/>
    <w:rsid w:val="005A2A5B"/>
    <w:rsid w:val="005A37A0"/>
    <w:rsid w:val="005A5F4D"/>
    <w:rsid w:val="005A7861"/>
    <w:rsid w:val="005B0D3B"/>
    <w:rsid w:val="005B116A"/>
    <w:rsid w:val="005B23D4"/>
    <w:rsid w:val="005B3038"/>
    <w:rsid w:val="005B420C"/>
    <w:rsid w:val="005B75AD"/>
    <w:rsid w:val="005B79C8"/>
    <w:rsid w:val="005C1384"/>
    <w:rsid w:val="005C4C4C"/>
    <w:rsid w:val="005C4E76"/>
    <w:rsid w:val="005C7D32"/>
    <w:rsid w:val="005D1AC8"/>
    <w:rsid w:val="005D4412"/>
    <w:rsid w:val="005D6CA0"/>
    <w:rsid w:val="005D7ADF"/>
    <w:rsid w:val="005D7CFE"/>
    <w:rsid w:val="005E2A9E"/>
    <w:rsid w:val="005E3ECB"/>
    <w:rsid w:val="005F214E"/>
    <w:rsid w:val="005F6BBB"/>
    <w:rsid w:val="006001EE"/>
    <w:rsid w:val="006009C7"/>
    <w:rsid w:val="00603025"/>
    <w:rsid w:val="006040E3"/>
    <w:rsid w:val="00604BF0"/>
    <w:rsid w:val="00606C01"/>
    <w:rsid w:val="006114AA"/>
    <w:rsid w:val="00611A18"/>
    <w:rsid w:val="00611EC8"/>
    <w:rsid w:val="0061474F"/>
    <w:rsid w:val="0061541E"/>
    <w:rsid w:val="00615815"/>
    <w:rsid w:val="00621309"/>
    <w:rsid w:val="00621FE1"/>
    <w:rsid w:val="0062546B"/>
    <w:rsid w:val="00626CB0"/>
    <w:rsid w:val="00632054"/>
    <w:rsid w:val="006356F7"/>
    <w:rsid w:val="006359D0"/>
    <w:rsid w:val="00635D79"/>
    <w:rsid w:val="00635EBD"/>
    <w:rsid w:val="006364C1"/>
    <w:rsid w:val="006371A4"/>
    <w:rsid w:val="00637344"/>
    <w:rsid w:val="00646146"/>
    <w:rsid w:val="00650E7F"/>
    <w:rsid w:val="00651681"/>
    <w:rsid w:val="006530D5"/>
    <w:rsid w:val="0065422F"/>
    <w:rsid w:val="0065516E"/>
    <w:rsid w:val="0065528B"/>
    <w:rsid w:val="00656442"/>
    <w:rsid w:val="006601E1"/>
    <w:rsid w:val="006603B0"/>
    <w:rsid w:val="00661FC4"/>
    <w:rsid w:val="006641E0"/>
    <w:rsid w:val="006648A6"/>
    <w:rsid w:val="00665B6F"/>
    <w:rsid w:val="00665B90"/>
    <w:rsid w:val="00665C42"/>
    <w:rsid w:val="006709B4"/>
    <w:rsid w:val="006725AC"/>
    <w:rsid w:val="00676731"/>
    <w:rsid w:val="006802C9"/>
    <w:rsid w:val="006806E3"/>
    <w:rsid w:val="006826FF"/>
    <w:rsid w:val="006837BB"/>
    <w:rsid w:val="00687ED9"/>
    <w:rsid w:val="006921CC"/>
    <w:rsid w:val="006950F9"/>
    <w:rsid w:val="00697AF9"/>
    <w:rsid w:val="00697D18"/>
    <w:rsid w:val="006A2B5F"/>
    <w:rsid w:val="006A7460"/>
    <w:rsid w:val="006B2637"/>
    <w:rsid w:val="006B388B"/>
    <w:rsid w:val="006B60A5"/>
    <w:rsid w:val="006C0335"/>
    <w:rsid w:val="006C0855"/>
    <w:rsid w:val="006C14BA"/>
    <w:rsid w:val="006C1AE5"/>
    <w:rsid w:val="006C673F"/>
    <w:rsid w:val="006C7659"/>
    <w:rsid w:val="006D17B2"/>
    <w:rsid w:val="006D1A76"/>
    <w:rsid w:val="006D340F"/>
    <w:rsid w:val="006D396B"/>
    <w:rsid w:val="006D436C"/>
    <w:rsid w:val="006D5D41"/>
    <w:rsid w:val="006D777A"/>
    <w:rsid w:val="006E0557"/>
    <w:rsid w:val="006E34BE"/>
    <w:rsid w:val="006E565A"/>
    <w:rsid w:val="006E63A2"/>
    <w:rsid w:val="006E6623"/>
    <w:rsid w:val="006E6D17"/>
    <w:rsid w:val="006F4244"/>
    <w:rsid w:val="006F4304"/>
    <w:rsid w:val="006F43FB"/>
    <w:rsid w:val="006F5E11"/>
    <w:rsid w:val="006F7342"/>
    <w:rsid w:val="00703E1D"/>
    <w:rsid w:val="00704458"/>
    <w:rsid w:val="007130BC"/>
    <w:rsid w:val="00713C93"/>
    <w:rsid w:val="00715544"/>
    <w:rsid w:val="00715F0D"/>
    <w:rsid w:val="007210B6"/>
    <w:rsid w:val="00721351"/>
    <w:rsid w:val="00722142"/>
    <w:rsid w:val="007236AC"/>
    <w:rsid w:val="0072595B"/>
    <w:rsid w:val="00727A8E"/>
    <w:rsid w:val="0073277E"/>
    <w:rsid w:val="0073372B"/>
    <w:rsid w:val="00735FC8"/>
    <w:rsid w:val="007422F6"/>
    <w:rsid w:val="00742E0B"/>
    <w:rsid w:val="0074727C"/>
    <w:rsid w:val="00750541"/>
    <w:rsid w:val="007523FC"/>
    <w:rsid w:val="0075265D"/>
    <w:rsid w:val="007530B9"/>
    <w:rsid w:val="0075408A"/>
    <w:rsid w:val="0075414C"/>
    <w:rsid w:val="00754D0D"/>
    <w:rsid w:val="00756433"/>
    <w:rsid w:val="00762394"/>
    <w:rsid w:val="007631C8"/>
    <w:rsid w:val="00767185"/>
    <w:rsid w:val="00767203"/>
    <w:rsid w:val="007729A6"/>
    <w:rsid w:val="00774FB0"/>
    <w:rsid w:val="007821BE"/>
    <w:rsid w:val="00784E31"/>
    <w:rsid w:val="00785775"/>
    <w:rsid w:val="00792A87"/>
    <w:rsid w:val="007939E5"/>
    <w:rsid w:val="00793C20"/>
    <w:rsid w:val="00795330"/>
    <w:rsid w:val="00795803"/>
    <w:rsid w:val="007976C8"/>
    <w:rsid w:val="007A3632"/>
    <w:rsid w:val="007A3A1F"/>
    <w:rsid w:val="007A5A99"/>
    <w:rsid w:val="007B02B8"/>
    <w:rsid w:val="007B5000"/>
    <w:rsid w:val="007B5518"/>
    <w:rsid w:val="007B791A"/>
    <w:rsid w:val="007C1180"/>
    <w:rsid w:val="007C1517"/>
    <w:rsid w:val="007C16F5"/>
    <w:rsid w:val="007C19CB"/>
    <w:rsid w:val="007C2F63"/>
    <w:rsid w:val="007C7C7D"/>
    <w:rsid w:val="007D23A6"/>
    <w:rsid w:val="007D23E6"/>
    <w:rsid w:val="007D7E9A"/>
    <w:rsid w:val="007E2B32"/>
    <w:rsid w:val="007E4F7A"/>
    <w:rsid w:val="007E77B6"/>
    <w:rsid w:val="007E7811"/>
    <w:rsid w:val="007E7BFA"/>
    <w:rsid w:val="007F47AA"/>
    <w:rsid w:val="007F5B16"/>
    <w:rsid w:val="0080189A"/>
    <w:rsid w:val="00805585"/>
    <w:rsid w:val="00805790"/>
    <w:rsid w:val="00806C46"/>
    <w:rsid w:val="0080704E"/>
    <w:rsid w:val="00807A56"/>
    <w:rsid w:val="00810FD3"/>
    <w:rsid w:val="00812FC1"/>
    <w:rsid w:val="00815F77"/>
    <w:rsid w:val="00820718"/>
    <w:rsid w:val="008217E6"/>
    <w:rsid w:val="0082359E"/>
    <w:rsid w:val="00826EAD"/>
    <w:rsid w:val="0082716C"/>
    <w:rsid w:val="0082723A"/>
    <w:rsid w:val="00830497"/>
    <w:rsid w:val="0083203B"/>
    <w:rsid w:val="0083223D"/>
    <w:rsid w:val="00832934"/>
    <w:rsid w:val="00834126"/>
    <w:rsid w:val="00834A90"/>
    <w:rsid w:val="0083623C"/>
    <w:rsid w:val="00836ACB"/>
    <w:rsid w:val="00836B46"/>
    <w:rsid w:val="0083702E"/>
    <w:rsid w:val="00837FB1"/>
    <w:rsid w:val="008479F4"/>
    <w:rsid w:val="008509AB"/>
    <w:rsid w:val="0085373E"/>
    <w:rsid w:val="0085425B"/>
    <w:rsid w:val="008564E0"/>
    <w:rsid w:val="00856775"/>
    <w:rsid w:val="00857541"/>
    <w:rsid w:val="00857B57"/>
    <w:rsid w:val="008614E4"/>
    <w:rsid w:val="00861AB2"/>
    <w:rsid w:val="008620CD"/>
    <w:rsid w:val="008648C5"/>
    <w:rsid w:val="00864C5F"/>
    <w:rsid w:val="00871078"/>
    <w:rsid w:val="0087357D"/>
    <w:rsid w:val="008738B6"/>
    <w:rsid w:val="0088274E"/>
    <w:rsid w:val="0088446D"/>
    <w:rsid w:val="008870AA"/>
    <w:rsid w:val="00890C23"/>
    <w:rsid w:val="0089135F"/>
    <w:rsid w:val="008933FE"/>
    <w:rsid w:val="00894949"/>
    <w:rsid w:val="008957EE"/>
    <w:rsid w:val="008A068E"/>
    <w:rsid w:val="008A1401"/>
    <w:rsid w:val="008A5516"/>
    <w:rsid w:val="008A6514"/>
    <w:rsid w:val="008A67C4"/>
    <w:rsid w:val="008A69D1"/>
    <w:rsid w:val="008B077D"/>
    <w:rsid w:val="008B4AF7"/>
    <w:rsid w:val="008B58CB"/>
    <w:rsid w:val="008B6C8B"/>
    <w:rsid w:val="008B6E3D"/>
    <w:rsid w:val="008B7157"/>
    <w:rsid w:val="008B7A56"/>
    <w:rsid w:val="008C38B5"/>
    <w:rsid w:val="008C38BC"/>
    <w:rsid w:val="008D111B"/>
    <w:rsid w:val="008D1A35"/>
    <w:rsid w:val="008D2937"/>
    <w:rsid w:val="008D4D31"/>
    <w:rsid w:val="008D5286"/>
    <w:rsid w:val="008E26E0"/>
    <w:rsid w:val="008E304C"/>
    <w:rsid w:val="008E356E"/>
    <w:rsid w:val="008E377F"/>
    <w:rsid w:val="008E6881"/>
    <w:rsid w:val="008F044C"/>
    <w:rsid w:val="008F0B6A"/>
    <w:rsid w:val="008F2ABF"/>
    <w:rsid w:val="008F38A3"/>
    <w:rsid w:val="009033B6"/>
    <w:rsid w:val="00903791"/>
    <w:rsid w:val="00906456"/>
    <w:rsid w:val="009078EA"/>
    <w:rsid w:val="0091299A"/>
    <w:rsid w:val="00915E38"/>
    <w:rsid w:val="0092035E"/>
    <w:rsid w:val="0092157B"/>
    <w:rsid w:val="009218BF"/>
    <w:rsid w:val="00922A99"/>
    <w:rsid w:val="00926CC9"/>
    <w:rsid w:val="00927129"/>
    <w:rsid w:val="00930241"/>
    <w:rsid w:val="00931503"/>
    <w:rsid w:val="0093247A"/>
    <w:rsid w:val="00932EAC"/>
    <w:rsid w:val="00933EE3"/>
    <w:rsid w:val="00933F6D"/>
    <w:rsid w:val="00934232"/>
    <w:rsid w:val="00934C34"/>
    <w:rsid w:val="00936503"/>
    <w:rsid w:val="00941570"/>
    <w:rsid w:val="00941BE0"/>
    <w:rsid w:val="0094410C"/>
    <w:rsid w:val="00951858"/>
    <w:rsid w:val="0095270A"/>
    <w:rsid w:val="009532D4"/>
    <w:rsid w:val="00954D16"/>
    <w:rsid w:val="00955C2E"/>
    <w:rsid w:val="0095701D"/>
    <w:rsid w:val="009570B9"/>
    <w:rsid w:val="00960062"/>
    <w:rsid w:val="00960718"/>
    <w:rsid w:val="009619DA"/>
    <w:rsid w:val="00962BBD"/>
    <w:rsid w:val="00962CCB"/>
    <w:rsid w:val="00962D58"/>
    <w:rsid w:val="009657B2"/>
    <w:rsid w:val="00965968"/>
    <w:rsid w:val="00966EFD"/>
    <w:rsid w:val="0096709A"/>
    <w:rsid w:val="00970100"/>
    <w:rsid w:val="00971AB7"/>
    <w:rsid w:val="009733CF"/>
    <w:rsid w:val="009752FF"/>
    <w:rsid w:val="0097753D"/>
    <w:rsid w:val="00981500"/>
    <w:rsid w:val="009842D6"/>
    <w:rsid w:val="009852DD"/>
    <w:rsid w:val="00987A57"/>
    <w:rsid w:val="00990FF7"/>
    <w:rsid w:val="00991572"/>
    <w:rsid w:val="009946D8"/>
    <w:rsid w:val="00996332"/>
    <w:rsid w:val="009A05C0"/>
    <w:rsid w:val="009A0A39"/>
    <w:rsid w:val="009A0F19"/>
    <w:rsid w:val="009A0F49"/>
    <w:rsid w:val="009A14E9"/>
    <w:rsid w:val="009A78DD"/>
    <w:rsid w:val="009A79CD"/>
    <w:rsid w:val="009B0264"/>
    <w:rsid w:val="009B493A"/>
    <w:rsid w:val="009B6FBC"/>
    <w:rsid w:val="009C037F"/>
    <w:rsid w:val="009C136D"/>
    <w:rsid w:val="009C1F82"/>
    <w:rsid w:val="009C49D9"/>
    <w:rsid w:val="009C5163"/>
    <w:rsid w:val="009D19FE"/>
    <w:rsid w:val="009D264D"/>
    <w:rsid w:val="009D76D9"/>
    <w:rsid w:val="009E28C1"/>
    <w:rsid w:val="009E2A69"/>
    <w:rsid w:val="009E3264"/>
    <w:rsid w:val="009E4497"/>
    <w:rsid w:val="009E639A"/>
    <w:rsid w:val="009E7005"/>
    <w:rsid w:val="009F1058"/>
    <w:rsid w:val="009F501F"/>
    <w:rsid w:val="009F560C"/>
    <w:rsid w:val="009F5731"/>
    <w:rsid w:val="00A031AA"/>
    <w:rsid w:val="00A04C18"/>
    <w:rsid w:val="00A05057"/>
    <w:rsid w:val="00A055FE"/>
    <w:rsid w:val="00A05C49"/>
    <w:rsid w:val="00A07C62"/>
    <w:rsid w:val="00A140BE"/>
    <w:rsid w:val="00A14316"/>
    <w:rsid w:val="00A17633"/>
    <w:rsid w:val="00A2387D"/>
    <w:rsid w:val="00A242CD"/>
    <w:rsid w:val="00A255E1"/>
    <w:rsid w:val="00A2602E"/>
    <w:rsid w:val="00A31821"/>
    <w:rsid w:val="00A33795"/>
    <w:rsid w:val="00A36743"/>
    <w:rsid w:val="00A36993"/>
    <w:rsid w:val="00A37FC0"/>
    <w:rsid w:val="00A40B49"/>
    <w:rsid w:val="00A40E3F"/>
    <w:rsid w:val="00A41302"/>
    <w:rsid w:val="00A42288"/>
    <w:rsid w:val="00A423C4"/>
    <w:rsid w:val="00A4348D"/>
    <w:rsid w:val="00A448E6"/>
    <w:rsid w:val="00A474FC"/>
    <w:rsid w:val="00A47DA5"/>
    <w:rsid w:val="00A509E8"/>
    <w:rsid w:val="00A51DE6"/>
    <w:rsid w:val="00A526DF"/>
    <w:rsid w:val="00A5339A"/>
    <w:rsid w:val="00A54629"/>
    <w:rsid w:val="00A54AE0"/>
    <w:rsid w:val="00A5572F"/>
    <w:rsid w:val="00A563D3"/>
    <w:rsid w:val="00A56B44"/>
    <w:rsid w:val="00A6181B"/>
    <w:rsid w:val="00A61947"/>
    <w:rsid w:val="00A62045"/>
    <w:rsid w:val="00A62A3E"/>
    <w:rsid w:val="00A636A5"/>
    <w:rsid w:val="00A6530F"/>
    <w:rsid w:val="00A702AF"/>
    <w:rsid w:val="00A718A1"/>
    <w:rsid w:val="00A73140"/>
    <w:rsid w:val="00A73513"/>
    <w:rsid w:val="00A73E1D"/>
    <w:rsid w:val="00A7595E"/>
    <w:rsid w:val="00A76272"/>
    <w:rsid w:val="00A7740E"/>
    <w:rsid w:val="00A80725"/>
    <w:rsid w:val="00A835A9"/>
    <w:rsid w:val="00A84332"/>
    <w:rsid w:val="00A84AC7"/>
    <w:rsid w:val="00A85DB3"/>
    <w:rsid w:val="00A927DA"/>
    <w:rsid w:val="00A97977"/>
    <w:rsid w:val="00A97EA7"/>
    <w:rsid w:val="00AA196E"/>
    <w:rsid w:val="00AA1FF5"/>
    <w:rsid w:val="00AA20E2"/>
    <w:rsid w:val="00AA6073"/>
    <w:rsid w:val="00AB316C"/>
    <w:rsid w:val="00AB3EFC"/>
    <w:rsid w:val="00AB43B8"/>
    <w:rsid w:val="00AB4ECF"/>
    <w:rsid w:val="00AB683E"/>
    <w:rsid w:val="00AB6D78"/>
    <w:rsid w:val="00AB774B"/>
    <w:rsid w:val="00AC14EC"/>
    <w:rsid w:val="00AC30FF"/>
    <w:rsid w:val="00AC40F6"/>
    <w:rsid w:val="00AC7201"/>
    <w:rsid w:val="00AD08E0"/>
    <w:rsid w:val="00AD0911"/>
    <w:rsid w:val="00AD2179"/>
    <w:rsid w:val="00AD49C2"/>
    <w:rsid w:val="00AD4D8F"/>
    <w:rsid w:val="00AE021D"/>
    <w:rsid w:val="00AE0A5A"/>
    <w:rsid w:val="00AE1036"/>
    <w:rsid w:val="00AE3C2A"/>
    <w:rsid w:val="00AE46D9"/>
    <w:rsid w:val="00AE5C3D"/>
    <w:rsid w:val="00AE7551"/>
    <w:rsid w:val="00AE7B75"/>
    <w:rsid w:val="00AF0B19"/>
    <w:rsid w:val="00AF12D9"/>
    <w:rsid w:val="00AF328A"/>
    <w:rsid w:val="00AF4814"/>
    <w:rsid w:val="00AF5DC7"/>
    <w:rsid w:val="00AF756E"/>
    <w:rsid w:val="00B03321"/>
    <w:rsid w:val="00B07EBD"/>
    <w:rsid w:val="00B10C8C"/>
    <w:rsid w:val="00B12FC7"/>
    <w:rsid w:val="00B2431C"/>
    <w:rsid w:val="00B249A2"/>
    <w:rsid w:val="00B24A4E"/>
    <w:rsid w:val="00B24C33"/>
    <w:rsid w:val="00B2529F"/>
    <w:rsid w:val="00B26409"/>
    <w:rsid w:val="00B275C5"/>
    <w:rsid w:val="00B31A92"/>
    <w:rsid w:val="00B32B55"/>
    <w:rsid w:val="00B33E9C"/>
    <w:rsid w:val="00B34744"/>
    <w:rsid w:val="00B34E9A"/>
    <w:rsid w:val="00B375B6"/>
    <w:rsid w:val="00B404F1"/>
    <w:rsid w:val="00B40C1B"/>
    <w:rsid w:val="00B43C80"/>
    <w:rsid w:val="00B51AE0"/>
    <w:rsid w:val="00B51B89"/>
    <w:rsid w:val="00B52163"/>
    <w:rsid w:val="00B526CF"/>
    <w:rsid w:val="00B534B9"/>
    <w:rsid w:val="00B53E03"/>
    <w:rsid w:val="00B5419B"/>
    <w:rsid w:val="00B5605F"/>
    <w:rsid w:val="00B562B0"/>
    <w:rsid w:val="00B568F3"/>
    <w:rsid w:val="00B609C4"/>
    <w:rsid w:val="00B60FDA"/>
    <w:rsid w:val="00B6184D"/>
    <w:rsid w:val="00B61C28"/>
    <w:rsid w:val="00B61EF8"/>
    <w:rsid w:val="00B6290C"/>
    <w:rsid w:val="00B63B37"/>
    <w:rsid w:val="00B64A67"/>
    <w:rsid w:val="00B6634F"/>
    <w:rsid w:val="00B67553"/>
    <w:rsid w:val="00B703A4"/>
    <w:rsid w:val="00B714FC"/>
    <w:rsid w:val="00B722B9"/>
    <w:rsid w:val="00B73B6A"/>
    <w:rsid w:val="00B73C57"/>
    <w:rsid w:val="00B75F89"/>
    <w:rsid w:val="00B7652D"/>
    <w:rsid w:val="00B8166B"/>
    <w:rsid w:val="00B816EF"/>
    <w:rsid w:val="00B81A6F"/>
    <w:rsid w:val="00B827AA"/>
    <w:rsid w:val="00B82E87"/>
    <w:rsid w:val="00B859DE"/>
    <w:rsid w:val="00B935C9"/>
    <w:rsid w:val="00BA0F00"/>
    <w:rsid w:val="00BA3FD8"/>
    <w:rsid w:val="00BA4A49"/>
    <w:rsid w:val="00BA5DEC"/>
    <w:rsid w:val="00BA6CB9"/>
    <w:rsid w:val="00BA7EE4"/>
    <w:rsid w:val="00BB14C6"/>
    <w:rsid w:val="00BB3BF3"/>
    <w:rsid w:val="00BB5107"/>
    <w:rsid w:val="00BC539F"/>
    <w:rsid w:val="00BC6ACB"/>
    <w:rsid w:val="00BC79CA"/>
    <w:rsid w:val="00BD1BB3"/>
    <w:rsid w:val="00BD2A70"/>
    <w:rsid w:val="00BD66D0"/>
    <w:rsid w:val="00BD6B2E"/>
    <w:rsid w:val="00BE0813"/>
    <w:rsid w:val="00BE0987"/>
    <w:rsid w:val="00BE3222"/>
    <w:rsid w:val="00BE3CD8"/>
    <w:rsid w:val="00BE4604"/>
    <w:rsid w:val="00BE4631"/>
    <w:rsid w:val="00BE507D"/>
    <w:rsid w:val="00BE50F1"/>
    <w:rsid w:val="00BF1CE6"/>
    <w:rsid w:val="00BF3B7A"/>
    <w:rsid w:val="00BF509A"/>
    <w:rsid w:val="00BF79F3"/>
    <w:rsid w:val="00C01737"/>
    <w:rsid w:val="00C0191B"/>
    <w:rsid w:val="00C0197A"/>
    <w:rsid w:val="00C03236"/>
    <w:rsid w:val="00C03EB8"/>
    <w:rsid w:val="00C0470C"/>
    <w:rsid w:val="00C04F83"/>
    <w:rsid w:val="00C07962"/>
    <w:rsid w:val="00C10170"/>
    <w:rsid w:val="00C11A58"/>
    <w:rsid w:val="00C11D25"/>
    <w:rsid w:val="00C1281E"/>
    <w:rsid w:val="00C14055"/>
    <w:rsid w:val="00C16504"/>
    <w:rsid w:val="00C16C58"/>
    <w:rsid w:val="00C176DE"/>
    <w:rsid w:val="00C20F94"/>
    <w:rsid w:val="00C2293A"/>
    <w:rsid w:val="00C2378C"/>
    <w:rsid w:val="00C31025"/>
    <w:rsid w:val="00C3656F"/>
    <w:rsid w:val="00C3672B"/>
    <w:rsid w:val="00C36A1D"/>
    <w:rsid w:val="00C37D10"/>
    <w:rsid w:val="00C41A9A"/>
    <w:rsid w:val="00C41F4C"/>
    <w:rsid w:val="00C44B7A"/>
    <w:rsid w:val="00C46A1C"/>
    <w:rsid w:val="00C471AC"/>
    <w:rsid w:val="00C473C7"/>
    <w:rsid w:val="00C474E2"/>
    <w:rsid w:val="00C47938"/>
    <w:rsid w:val="00C50CF4"/>
    <w:rsid w:val="00C512D0"/>
    <w:rsid w:val="00C52287"/>
    <w:rsid w:val="00C52D0A"/>
    <w:rsid w:val="00C52EA9"/>
    <w:rsid w:val="00C53045"/>
    <w:rsid w:val="00C532F1"/>
    <w:rsid w:val="00C5446E"/>
    <w:rsid w:val="00C5468A"/>
    <w:rsid w:val="00C54C85"/>
    <w:rsid w:val="00C641F9"/>
    <w:rsid w:val="00C66D8D"/>
    <w:rsid w:val="00C71B45"/>
    <w:rsid w:val="00C727D3"/>
    <w:rsid w:val="00C73F46"/>
    <w:rsid w:val="00C76FF6"/>
    <w:rsid w:val="00C80ADC"/>
    <w:rsid w:val="00C82528"/>
    <w:rsid w:val="00C82AD5"/>
    <w:rsid w:val="00C8383B"/>
    <w:rsid w:val="00C83B39"/>
    <w:rsid w:val="00C841DB"/>
    <w:rsid w:val="00C85D0B"/>
    <w:rsid w:val="00C87476"/>
    <w:rsid w:val="00C90659"/>
    <w:rsid w:val="00C93BE2"/>
    <w:rsid w:val="00C93CCD"/>
    <w:rsid w:val="00C93D41"/>
    <w:rsid w:val="00C95848"/>
    <w:rsid w:val="00C95B93"/>
    <w:rsid w:val="00C97AA0"/>
    <w:rsid w:val="00CA16BA"/>
    <w:rsid w:val="00CA2E5F"/>
    <w:rsid w:val="00CA3BF5"/>
    <w:rsid w:val="00CA4CC4"/>
    <w:rsid w:val="00CA54E9"/>
    <w:rsid w:val="00CA5B9F"/>
    <w:rsid w:val="00CA6782"/>
    <w:rsid w:val="00CA6CB9"/>
    <w:rsid w:val="00CA6EA4"/>
    <w:rsid w:val="00CB0ED4"/>
    <w:rsid w:val="00CB2683"/>
    <w:rsid w:val="00CB4B09"/>
    <w:rsid w:val="00CB6568"/>
    <w:rsid w:val="00CB683F"/>
    <w:rsid w:val="00CC0C74"/>
    <w:rsid w:val="00CC5EE0"/>
    <w:rsid w:val="00CC6513"/>
    <w:rsid w:val="00CC7E56"/>
    <w:rsid w:val="00CD255C"/>
    <w:rsid w:val="00CD29A7"/>
    <w:rsid w:val="00CD43C2"/>
    <w:rsid w:val="00CD556E"/>
    <w:rsid w:val="00CD69CD"/>
    <w:rsid w:val="00CD70B5"/>
    <w:rsid w:val="00CD72A8"/>
    <w:rsid w:val="00CE0C4F"/>
    <w:rsid w:val="00CE12B6"/>
    <w:rsid w:val="00CE1DFF"/>
    <w:rsid w:val="00CE4345"/>
    <w:rsid w:val="00CE49E3"/>
    <w:rsid w:val="00CE54D3"/>
    <w:rsid w:val="00D02EEA"/>
    <w:rsid w:val="00D038B5"/>
    <w:rsid w:val="00D04CAC"/>
    <w:rsid w:val="00D05347"/>
    <w:rsid w:val="00D1288D"/>
    <w:rsid w:val="00D14250"/>
    <w:rsid w:val="00D203E9"/>
    <w:rsid w:val="00D25CFD"/>
    <w:rsid w:val="00D265B3"/>
    <w:rsid w:val="00D304D9"/>
    <w:rsid w:val="00D30C97"/>
    <w:rsid w:val="00D30CD6"/>
    <w:rsid w:val="00D323DB"/>
    <w:rsid w:val="00D37182"/>
    <w:rsid w:val="00D37565"/>
    <w:rsid w:val="00D41BB2"/>
    <w:rsid w:val="00D42F27"/>
    <w:rsid w:val="00D43486"/>
    <w:rsid w:val="00D45156"/>
    <w:rsid w:val="00D46967"/>
    <w:rsid w:val="00D508E3"/>
    <w:rsid w:val="00D51173"/>
    <w:rsid w:val="00D519CA"/>
    <w:rsid w:val="00D55AC1"/>
    <w:rsid w:val="00D564F8"/>
    <w:rsid w:val="00D60609"/>
    <w:rsid w:val="00D6370C"/>
    <w:rsid w:val="00D639C0"/>
    <w:rsid w:val="00D70C50"/>
    <w:rsid w:val="00D74166"/>
    <w:rsid w:val="00D74559"/>
    <w:rsid w:val="00D76168"/>
    <w:rsid w:val="00D7693F"/>
    <w:rsid w:val="00D825E7"/>
    <w:rsid w:val="00D83472"/>
    <w:rsid w:val="00D85EBD"/>
    <w:rsid w:val="00D87078"/>
    <w:rsid w:val="00D87EC2"/>
    <w:rsid w:val="00D901AA"/>
    <w:rsid w:val="00D93207"/>
    <w:rsid w:val="00D93370"/>
    <w:rsid w:val="00D9338C"/>
    <w:rsid w:val="00D94B6C"/>
    <w:rsid w:val="00D9552B"/>
    <w:rsid w:val="00DA3E84"/>
    <w:rsid w:val="00DA411F"/>
    <w:rsid w:val="00DA4721"/>
    <w:rsid w:val="00DA67DB"/>
    <w:rsid w:val="00DA69FC"/>
    <w:rsid w:val="00DB047E"/>
    <w:rsid w:val="00DB12AE"/>
    <w:rsid w:val="00DB13A5"/>
    <w:rsid w:val="00DB13DF"/>
    <w:rsid w:val="00DB2D71"/>
    <w:rsid w:val="00DB31E5"/>
    <w:rsid w:val="00DB3A40"/>
    <w:rsid w:val="00DB3B8E"/>
    <w:rsid w:val="00DB45E3"/>
    <w:rsid w:val="00DB4B4A"/>
    <w:rsid w:val="00DB5AA5"/>
    <w:rsid w:val="00DB6B18"/>
    <w:rsid w:val="00DB794A"/>
    <w:rsid w:val="00DC0EEA"/>
    <w:rsid w:val="00DC37E2"/>
    <w:rsid w:val="00DC3D4C"/>
    <w:rsid w:val="00DC4D77"/>
    <w:rsid w:val="00DD0F2E"/>
    <w:rsid w:val="00DD2DD0"/>
    <w:rsid w:val="00DD3071"/>
    <w:rsid w:val="00DD3B7F"/>
    <w:rsid w:val="00DD626C"/>
    <w:rsid w:val="00DD645F"/>
    <w:rsid w:val="00DE130A"/>
    <w:rsid w:val="00DE4A03"/>
    <w:rsid w:val="00DE57D9"/>
    <w:rsid w:val="00DE7416"/>
    <w:rsid w:val="00DF299C"/>
    <w:rsid w:val="00DF29F1"/>
    <w:rsid w:val="00DF308A"/>
    <w:rsid w:val="00DF311B"/>
    <w:rsid w:val="00DF319B"/>
    <w:rsid w:val="00DF4B99"/>
    <w:rsid w:val="00DF58B5"/>
    <w:rsid w:val="00DF63F3"/>
    <w:rsid w:val="00DF7743"/>
    <w:rsid w:val="00E018A1"/>
    <w:rsid w:val="00E01F3B"/>
    <w:rsid w:val="00E046F1"/>
    <w:rsid w:val="00E05DF0"/>
    <w:rsid w:val="00E06797"/>
    <w:rsid w:val="00E1121B"/>
    <w:rsid w:val="00E142E8"/>
    <w:rsid w:val="00E157E2"/>
    <w:rsid w:val="00E16D43"/>
    <w:rsid w:val="00E17137"/>
    <w:rsid w:val="00E21A2C"/>
    <w:rsid w:val="00E223D8"/>
    <w:rsid w:val="00E2657B"/>
    <w:rsid w:val="00E270F8"/>
    <w:rsid w:val="00E27C49"/>
    <w:rsid w:val="00E30AB2"/>
    <w:rsid w:val="00E31EBB"/>
    <w:rsid w:val="00E328D3"/>
    <w:rsid w:val="00E32DD7"/>
    <w:rsid w:val="00E36617"/>
    <w:rsid w:val="00E369B6"/>
    <w:rsid w:val="00E37D0B"/>
    <w:rsid w:val="00E4006B"/>
    <w:rsid w:val="00E40BF3"/>
    <w:rsid w:val="00E42794"/>
    <w:rsid w:val="00E464B3"/>
    <w:rsid w:val="00E46B19"/>
    <w:rsid w:val="00E470AC"/>
    <w:rsid w:val="00E473A7"/>
    <w:rsid w:val="00E47B6E"/>
    <w:rsid w:val="00E50707"/>
    <w:rsid w:val="00E51FA9"/>
    <w:rsid w:val="00E53CDD"/>
    <w:rsid w:val="00E546F6"/>
    <w:rsid w:val="00E55411"/>
    <w:rsid w:val="00E578EF"/>
    <w:rsid w:val="00E61318"/>
    <w:rsid w:val="00E61625"/>
    <w:rsid w:val="00E63E67"/>
    <w:rsid w:val="00E64946"/>
    <w:rsid w:val="00E65A1F"/>
    <w:rsid w:val="00E66BCB"/>
    <w:rsid w:val="00E6769B"/>
    <w:rsid w:val="00E72178"/>
    <w:rsid w:val="00E738C9"/>
    <w:rsid w:val="00E74E1C"/>
    <w:rsid w:val="00E7583D"/>
    <w:rsid w:val="00E767D2"/>
    <w:rsid w:val="00E81C17"/>
    <w:rsid w:val="00E81D1B"/>
    <w:rsid w:val="00E82F10"/>
    <w:rsid w:val="00E83157"/>
    <w:rsid w:val="00E86C23"/>
    <w:rsid w:val="00E90B18"/>
    <w:rsid w:val="00E915A7"/>
    <w:rsid w:val="00E93993"/>
    <w:rsid w:val="00E96B42"/>
    <w:rsid w:val="00E97A8D"/>
    <w:rsid w:val="00EA0E7C"/>
    <w:rsid w:val="00EA11E8"/>
    <w:rsid w:val="00EA430C"/>
    <w:rsid w:val="00EA577A"/>
    <w:rsid w:val="00EA5C4C"/>
    <w:rsid w:val="00EB0D06"/>
    <w:rsid w:val="00EB3085"/>
    <w:rsid w:val="00EB3E05"/>
    <w:rsid w:val="00EB40F0"/>
    <w:rsid w:val="00EB4314"/>
    <w:rsid w:val="00EB4566"/>
    <w:rsid w:val="00EB614A"/>
    <w:rsid w:val="00EB775B"/>
    <w:rsid w:val="00EB7A32"/>
    <w:rsid w:val="00EB7ED2"/>
    <w:rsid w:val="00EC2BCB"/>
    <w:rsid w:val="00EC2C03"/>
    <w:rsid w:val="00EC3C5B"/>
    <w:rsid w:val="00EC4CED"/>
    <w:rsid w:val="00EC4FD3"/>
    <w:rsid w:val="00EC55D8"/>
    <w:rsid w:val="00EC6F76"/>
    <w:rsid w:val="00EC7DE8"/>
    <w:rsid w:val="00ED00B5"/>
    <w:rsid w:val="00ED0EDB"/>
    <w:rsid w:val="00ED42E3"/>
    <w:rsid w:val="00ED45B1"/>
    <w:rsid w:val="00ED4F93"/>
    <w:rsid w:val="00ED5E90"/>
    <w:rsid w:val="00EE0567"/>
    <w:rsid w:val="00EE424C"/>
    <w:rsid w:val="00EE5B63"/>
    <w:rsid w:val="00EE7931"/>
    <w:rsid w:val="00EF04D5"/>
    <w:rsid w:val="00EF08CC"/>
    <w:rsid w:val="00EF56E5"/>
    <w:rsid w:val="00EF5B5A"/>
    <w:rsid w:val="00EF7B7C"/>
    <w:rsid w:val="00F00E7F"/>
    <w:rsid w:val="00F037C6"/>
    <w:rsid w:val="00F05756"/>
    <w:rsid w:val="00F0751F"/>
    <w:rsid w:val="00F07962"/>
    <w:rsid w:val="00F10703"/>
    <w:rsid w:val="00F1168B"/>
    <w:rsid w:val="00F11899"/>
    <w:rsid w:val="00F134CB"/>
    <w:rsid w:val="00F16354"/>
    <w:rsid w:val="00F174F7"/>
    <w:rsid w:val="00F17D03"/>
    <w:rsid w:val="00F17D72"/>
    <w:rsid w:val="00F17E87"/>
    <w:rsid w:val="00F2027D"/>
    <w:rsid w:val="00F2065E"/>
    <w:rsid w:val="00F214B9"/>
    <w:rsid w:val="00F217A7"/>
    <w:rsid w:val="00F23262"/>
    <w:rsid w:val="00F23425"/>
    <w:rsid w:val="00F2391F"/>
    <w:rsid w:val="00F24FAA"/>
    <w:rsid w:val="00F2505E"/>
    <w:rsid w:val="00F30BC3"/>
    <w:rsid w:val="00F35C09"/>
    <w:rsid w:val="00F3617F"/>
    <w:rsid w:val="00F36349"/>
    <w:rsid w:val="00F37D1A"/>
    <w:rsid w:val="00F41327"/>
    <w:rsid w:val="00F420FA"/>
    <w:rsid w:val="00F4330F"/>
    <w:rsid w:val="00F47611"/>
    <w:rsid w:val="00F50271"/>
    <w:rsid w:val="00F513E1"/>
    <w:rsid w:val="00F515BD"/>
    <w:rsid w:val="00F52676"/>
    <w:rsid w:val="00F52D27"/>
    <w:rsid w:val="00F55A00"/>
    <w:rsid w:val="00F565C7"/>
    <w:rsid w:val="00F57AD9"/>
    <w:rsid w:val="00F62BD2"/>
    <w:rsid w:val="00F64DEE"/>
    <w:rsid w:val="00F673E7"/>
    <w:rsid w:val="00F709E7"/>
    <w:rsid w:val="00F70B09"/>
    <w:rsid w:val="00F70D24"/>
    <w:rsid w:val="00F73F77"/>
    <w:rsid w:val="00F74F7B"/>
    <w:rsid w:val="00F75447"/>
    <w:rsid w:val="00F85EDE"/>
    <w:rsid w:val="00F878AD"/>
    <w:rsid w:val="00F9308F"/>
    <w:rsid w:val="00F96018"/>
    <w:rsid w:val="00F97321"/>
    <w:rsid w:val="00FA3889"/>
    <w:rsid w:val="00FA5731"/>
    <w:rsid w:val="00FB0993"/>
    <w:rsid w:val="00FB113D"/>
    <w:rsid w:val="00FB4192"/>
    <w:rsid w:val="00FB4977"/>
    <w:rsid w:val="00FB682B"/>
    <w:rsid w:val="00FB7430"/>
    <w:rsid w:val="00FC1EEC"/>
    <w:rsid w:val="00FC2058"/>
    <w:rsid w:val="00FD1651"/>
    <w:rsid w:val="00FD468B"/>
    <w:rsid w:val="00FE0384"/>
    <w:rsid w:val="00FE1267"/>
    <w:rsid w:val="00FE2CD9"/>
    <w:rsid w:val="00FE4025"/>
    <w:rsid w:val="00FE6175"/>
    <w:rsid w:val="00FF0A03"/>
    <w:rsid w:val="00FF0F76"/>
    <w:rsid w:val="00FF2CBB"/>
    <w:rsid w:val="00FF346C"/>
    <w:rsid w:val="00FF5448"/>
    <w:rsid w:val="00FF5967"/>
    <w:rsid w:val="00FF6B72"/>
    <w:rsid w:val="00FF7B17"/>
    <w:rsid w:val="00FF7D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060EB0"/>
  <w15:docId w15:val="{F7AA0F5F-D24E-41BB-AEB7-C8BEDA5AE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6C23"/>
    <w:pPr>
      <w:spacing w:after="200" w:line="276" w:lineRule="auto"/>
    </w:pPr>
    <w:rPr>
      <w:sz w:val="22"/>
      <w:szCs w:val="22"/>
    </w:rPr>
  </w:style>
  <w:style w:type="paragraph" w:styleId="Heading2">
    <w:name w:val="heading 2"/>
    <w:basedOn w:val="Normal"/>
    <w:link w:val="Heading2Char"/>
    <w:uiPriority w:val="9"/>
    <w:unhideWhenUsed/>
    <w:qFormat/>
    <w:locked/>
    <w:rsid w:val="00EB775B"/>
    <w:pPr>
      <w:widowControl w:val="0"/>
      <w:autoSpaceDE w:val="0"/>
      <w:autoSpaceDN w:val="0"/>
      <w:spacing w:after="0" w:line="240" w:lineRule="auto"/>
      <w:ind w:left="114"/>
      <w:outlineLvl w:val="1"/>
    </w:pPr>
    <w:rPr>
      <w:rFonts w:ascii="Times New Roman" w:hAnsi="Times New Roman"/>
      <w:i/>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styleId="ListParagraph">
    <w:name w:val="List Paragraph"/>
    <w:basedOn w:val="Normal"/>
    <w:uiPriority w:val="1"/>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3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PlaceholderText">
    <w:name w:val="Placeholder Text"/>
    <w:basedOn w:val="DefaultParagraphFont"/>
    <w:uiPriority w:val="99"/>
    <w:semiHidden/>
    <w:rsid w:val="00FC2058"/>
    <w:rPr>
      <w:color w:val="808080"/>
    </w:rPr>
  </w:style>
  <w:style w:type="character" w:styleId="Hyperlink">
    <w:name w:val="Hyperlink"/>
    <w:basedOn w:val="DefaultParagraphFont"/>
    <w:uiPriority w:val="99"/>
    <w:semiHidden/>
    <w:unhideWhenUsed/>
    <w:rsid w:val="001968CC"/>
    <w:rPr>
      <w:color w:val="0000FF"/>
      <w:u w:val="single"/>
    </w:rPr>
  </w:style>
  <w:style w:type="paragraph" w:styleId="Revision">
    <w:name w:val="Revision"/>
    <w:hidden/>
    <w:uiPriority w:val="99"/>
    <w:semiHidden/>
    <w:rsid w:val="00065A10"/>
    <w:rPr>
      <w:sz w:val="22"/>
      <w:szCs w:val="22"/>
    </w:rPr>
  </w:style>
  <w:style w:type="paragraph" w:styleId="BodyText">
    <w:name w:val="Body Text"/>
    <w:basedOn w:val="Normal"/>
    <w:link w:val="BodyTextChar"/>
    <w:uiPriority w:val="1"/>
    <w:qFormat/>
    <w:rsid w:val="00577C0C"/>
    <w:pPr>
      <w:widowControl w:val="0"/>
      <w:autoSpaceDE w:val="0"/>
      <w:autoSpaceDN w:val="0"/>
      <w:spacing w:after="0" w:line="240" w:lineRule="auto"/>
    </w:pPr>
    <w:rPr>
      <w:rFonts w:ascii="Times New Roman" w:hAnsi="Times New Roman"/>
      <w:sz w:val="19"/>
      <w:szCs w:val="19"/>
    </w:rPr>
  </w:style>
  <w:style w:type="character" w:customStyle="1" w:styleId="BodyTextChar">
    <w:name w:val="Body Text Char"/>
    <w:basedOn w:val="DefaultParagraphFont"/>
    <w:link w:val="BodyText"/>
    <w:uiPriority w:val="1"/>
    <w:rsid w:val="00577C0C"/>
    <w:rPr>
      <w:rFonts w:ascii="Times New Roman" w:hAnsi="Times New Roman"/>
      <w:sz w:val="19"/>
      <w:szCs w:val="19"/>
    </w:rPr>
  </w:style>
  <w:style w:type="character" w:customStyle="1" w:styleId="Heading2Char">
    <w:name w:val="Heading 2 Char"/>
    <w:basedOn w:val="DefaultParagraphFont"/>
    <w:link w:val="Heading2"/>
    <w:uiPriority w:val="9"/>
    <w:rsid w:val="00EB775B"/>
    <w:rPr>
      <w:rFonts w:ascii="Times New Roman" w:hAnsi="Times New Roman"/>
      <w:i/>
      <w:sz w:val="19"/>
      <w:szCs w:val="19"/>
    </w:rPr>
  </w:style>
  <w:style w:type="paragraph" w:customStyle="1" w:styleId="SP15270359">
    <w:name w:val="SP.15.270359"/>
    <w:basedOn w:val="Normal"/>
    <w:next w:val="Normal"/>
    <w:uiPriority w:val="99"/>
    <w:rsid w:val="00A36743"/>
    <w:pPr>
      <w:autoSpaceDE w:val="0"/>
      <w:autoSpaceDN w:val="0"/>
      <w:adjustRightInd w:val="0"/>
      <w:spacing w:after="0" w:line="240" w:lineRule="auto"/>
    </w:pPr>
    <w:rPr>
      <w:rFonts w:ascii="Arial" w:hAnsi="Arial" w:cs="Arial"/>
      <w:sz w:val="24"/>
      <w:szCs w:val="24"/>
    </w:rPr>
  </w:style>
  <w:style w:type="paragraph" w:customStyle="1" w:styleId="SP15270339">
    <w:name w:val="SP.15.270339"/>
    <w:basedOn w:val="Normal"/>
    <w:next w:val="Normal"/>
    <w:uiPriority w:val="99"/>
    <w:rsid w:val="00A36743"/>
    <w:pPr>
      <w:autoSpaceDE w:val="0"/>
      <w:autoSpaceDN w:val="0"/>
      <w:adjustRightInd w:val="0"/>
      <w:spacing w:after="0" w:line="240" w:lineRule="auto"/>
    </w:pPr>
    <w:rPr>
      <w:rFonts w:ascii="Arial" w:hAnsi="Arial" w:cs="Arial"/>
      <w:sz w:val="24"/>
      <w:szCs w:val="24"/>
    </w:rPr>
  </w:style>
  <w:style w:type="character" w:customStyle="1" w:styleId="SC15176133">
    <w:name w:val="SC.15.176133"/>
    <w:uiPriority w:val="99"/>
    <w:rsid w:val="00A36743"/>
    <w:rPr>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576393">
      <w:marLeft w:val="0"/>
      <w:marRight w:val="0"/>
      <w:marTop w:val="0"/>
      <w:marBottom w:val="0"/>
      <w:divBdr>
        <w:top w:val="none" w:sz="0" w:space="0" w:color="auto"/>
        <w:left w:val="none" w:sz="0" w:space="0" w:color="auto"/>
        <w:bottom w:val="none" w:sz="0" w:space="0" w:color="auto"/>
        <w:right w:val="none" w:sz="0" w:space="0" w:color="auto"/>
      </w:divBdr>
      <w:divsChild>
        <w:div w:id="319576392">
          <w:marLeft w:val="547"/>
          <w:marRight w:val="0"/>
          <w:marTop w:val="0"/>
          <w:marBottom w:val="0"/>
          <w:divBdr>
            <w:top w:val="none" w:sz="0" w:space="0" w:color="auto"/>
            <w:left w:val="none" w:sz="0" w:space="0" w:color="auto"/>
            <w:bottom w:val="none" w:sz="0" w:space="0" w:color="auto"/>
            <w:right w:val="none" w:sz="0" w:space="0" w:color="auto"/>
          </w:divBdr>
        </w:div>
      </w:divsChild>
    </w:div>
    <w:div w:id="430127442">
      <w:bodyDiv w:val="1"/>
      <w:marLeft w:val="0"/>
      <w:marRight w:val="0"/>
      <w:marTop w:val="0"/>
      <w:marBottom w:val="0"/>
      <w:divBdr>
        <w:top w:val="none" w:sz="0" w:space="0" w:color="auto"/>
        <w:left w:val="none" w:sz="0" w:space="0" w:color="auto"/>
        <w:bottom w:val="none" w:sz="0" w:space="0" w:color="auto"/>
        <w:right w:val="none" w:sz="0" w:space="0" w:color="auto"/>
      </w:divBdr>
    </w:div>
    <w:div w:id="1678582525">
      <w:bodyDiv w:val="1"/>
      <w:marLeft w:val="0"/>
      <w:marRight w:val="0"/>
      <w:marTop w:val="0"/>
      <w:marBottom w:val="0"/>
      <w:divBdr>
        <w:top w:val="none" w:sz="0" w:space="0" w:color="auto"/>
        <w:left w:val="none" w:sz="0" w:space="0" w:color="auto"/>
        <w:bottom w:val="none" w:sz="0" w:space="0" w:color="auto"/>
        <w:right w:val="none" w:sz="0" w:space="0" w:color="auto"/>
      </w:divBdr>
    </w:div>
    <w:div w:id="1951161405">
      <w:bodyDiv w:val="1"/>
      <w:marLeft w:val="0"/>
      <w:marRight w:val="0"/>
      <w:marTop w:val="0"/>
      <w:marBottom w:val="0"/>
      <w:divBdr>
        <w:top w:val="none" w:sz="0" w:space="0" w:color="auto"/>
        <w:left w:val="none" w:sz="0" w:space="0" w:color="auto"/>
        <w:bottom w:val="none" w:sz="0" w:space="0" w:color="auto"/>
        <w:right w:val="none" w:sz="0" w:space="0" w:color="auto"/>
      </w:divBdr>
    </w:div>
    <w:div w:id="2062554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21" Type="http://schemas.openxmlformats.org/officeDocument/2006/relationships/image" Target="media/image11.png"/><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2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2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0309D862F89940B77C299BDFF01ADB" ma:contentTypeVersion="39" ma:contentTypeDescription="Create a new document." ma:contentTypeScope="" ma:versionID="93f141dcecd2a9d955c921e84011690e">
  <xsd:schema xmlns:xsd="http://www.w3.org/2001/XMLSchema" xmlns:xs="http://www.w3.org/2001/XMLSchema" xmlns:p="http://schemas.microsoft.com/office/2006/metadata/properties" xmlns:ns2="0ee5bb79-0c6e-44d5-8e05-fb721b580818" targetNamespace="http://schemas.microsoft.com/office/2006/metadata/properties" ma:root="true" ma:fieldsID="5e0b3d3b556cbcab071aafd6178f3b05" ns2:_="">
    <xsd:import namespace="0ee5bb79-0c6e-44d5-8e05-fb721b580818"/>
    <xsd:element name="properties">
      <xsd:complexType>
        <xsd:sequence>
          <xsd:element name="documentManagement">
            <xsd:complexType>
              <xsd:all>
                <xsd:element ref="ns2:Activity_x0020_Title"/>
                <xsd:element ref="ns2:Component"/>
                <xsd:element ref="ns2:Status"/>
                <xsd:element ref="ns2:No_x002e__x0020_of_x0020_pages" minOccurs="0"/>
                <xsd:element ref="ns2:End_x0020_User" minOccurs="0"/>
                <xsd:element ref="ns2:PD_x0020_Workshop_x0028_s_x0029_"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Activity_x0020_Title" ma:index="1" ma:displayName="Activity Title" ma:indexed="true" ma:list="{6ab5589b-2391-45d3-966a-b073a58c566e}" ma:internalName="Activity_x0020_Title" ma:showField="Title">
      <xsd:simpleType>
        <xsd:restriction base="dms:Lookup"/>
      </xsd:simpleType>
    </xsd:element>
    <xsd:element name="Component" ma:index="2" ma:displayName="Component" ma:format="Dropdown" ma:internalName="Component">
      <xsd:simpleType>
        <xsd:restriction base="dms:Choice">
          <xsd:enumeration value="Student Activity"/>
          <xsd:enumeration value="Teacher Notes"/>
          <xsd:enumeration value="Create Notes"/>
          <xsd:enumeration value="Instructor Notes"/>
          <xsd:enumeration value="TNS"/>
          <xsd:enumeration value="TNS Assessment"/>
          <xsd:enumeration value="TNS Solution"/>
          <xsd:enumeration value="TNSP"/>
          <xsd:enumeration value="Preview Video"/>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PD_x0020_Workshop_x0028_s_x0029_" ma:index="6" nillable="true" ma:displayName="PD Workshop(s):" ma:list="{fc67d81f-904b-4b2e-b30a-093e6dfce6f3}"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Teacher</Value>
    </End_x0020_User>
    <Notes0 xmlns="0ee5bb79-0c6e-44d5-8e05-fb721b580818" xsi:nil="true"/>
    <Status xmlns="0ee5bb79-0c6e-44d5-8e05-fb721b580818">10. Complete</Status>
    <Activity_x0020_Title xmlns="0ee5bb79-0c6e-44d5-8e05-fb721b580818">1639</Activity_x0020_Title>
    <PD_x0020_Workshop_x0028_s_x0029_ xmlns="0ee5bb79-0c6e-44d5-8e05-fb721b580818"/>
    <No_x002e__x0020_of_x0020_pages xmlns="0ee5bb79-0c6e-44d5-8e05-fb721b580818">1</No_x002e__x0020_of_x0020_pages>
    <Component xmlns="0ee5bb79-0c6e-44d5-8e05-fb721b580818">Teacher Notes</Component>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61CC36-10B3-4BE3-B8FF-965ACB152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6E6D9C-D90A-4D7B-8CFB-80F7F1AFB3FE}">
  <ds:schemaRefs>
    <ds:schemaRef ds:uri="http://schemas.microsoft.com/office/2006/metadata/longProperties"/>
  </ds:schemaRefs>
</ds:datastoreItem>
</file>

<file path=customXml/itemProps3.xml><?xml version="1.0" encoding="utf-8"?>
<ds:datastoreItem xmlns:ds="http://schemas.openxmlformats.org/officeDocument/2006/customXml" ds:itemID="{D0C712AF-D31B-44E8-839B-F10DC14AD094}">
  <ds:schemaRefs>
    <ds:schemaRef ds:uri="http://schemas.microsoft.com/office/2006/metadata/properties"/>
    <ds:schemaRef ds:uri="http://schemas.microsoft.com/office/infopath/2007/PartnerControls"/>
    <ds:schemaRef ds:uri="0ee5bb79-0c6e-44d5-8e05-fb721b580818"/>
  </ds:schemaRefs>
</ds:datastoreItem>
</file>

<file path=customXml/itemProps4.xml><?xml version="1.0" encoding="utf-8"?>
<ds:datastoreItem xmlns:ds="http://schemas.openxmlformats.org/officeDocument/2006/customXml" ds:itemID="{604D979E-FEC4-449A-AD51-F7799C772B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9</Pages>
  <Words>1578</Words>
  <Characters>6932</Characters>
  <Application>Microsoft Office Word</Application>
  <DocSecurity>0</DocSecurity>
  <Lines>231</Lines>
  <Paragraphs>125</Paragraphs>
  <ScaleCrop>false</ScaleCrop>
  <HeadingPairs>
    <vt:vector size="2" baseType="variant">
      <vt:variant>
        <vt:lpstr>Title</vt:lpstr>
      </vt:variant>
      <vt:variant>
        <vt:i4>1</vt:i4>
      </vt:variant>
    </vt:vector>
  </HeadingPairs>
  <TitlesOfParts>
    <vt:vector size="1" baseType="lpstr">
      <vt:lpstr>10 Minutes of Code</vt:lpstr>
    </vt:vector>
  </TitlesOfParts>
  <Company>Texas Instruments Incorporated</Company>
  <LinksUpToDate>false</LinksUpToDate>
  <CharactersWithSpaces>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Minutes of Code</dc:title>
  <dc:subject/>
  <dc:creator>Texas Instruments</dc:creator>
  <cp:keywords/>
  <cp:lastModifiedBy>Betty Gasque</cp:lastModifiedBy>
  <cp:revision>110</cp:revision>
  <cp:lastPrinted>2022-08-22T16:34:00Z</cp:lastPrinted>
  <dcterms:created xsi:type="dcterms:W3CDTF">2023-07-02T00:36:00Z</dcterms:created>
  <dcterms:modified xsi:type="dcterms:W3CDTF">2023-07-28T13:04:00Z</dcterms:modified>
</cp:coreProperties>
</file>